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49B32498" w:rsidR="008A48D8" w:rsidRDefault="001D7BC3">
      <w:pPr>
        <w:pStyle w:val="a9"/>
        <w:tabs>
          <w:tab w:val="right" w:pos="9639"/>
        </w:tabs>
        <w:jc w:val="both"/>
        <w:rPr>
          <w:bCs/>
          <w:i/>
          <w:sz w:val="24"/>
          <w:szCs w:val="24"/>
        </w:rPr>
      </w:pPr>
      <w:r>
        <w:rPr>
          <w:bCs/>
          <w:sz w:val="24"/>
          <w:szCs w:val="24"/>
        </w:rPr>
        <w:t>3GPP TSG-RAN WG2 Meeting #109</w:t>
      </w:r>
      <w:r w:rsidR="00C44DE1">
        <w:rPr>
          <w:bCs/>
          <w:sz w:val="24"/>
          <w:szCs w:val="24"/>
        </w:rPr>
        <w:t>bis</w:t>
      </w:r>
      <w:r w:rsidR="001F0FB3">
        <w:rPr>
          <w:bCs/>
          <w:sz w:val="24"/>
          <w:szCs w:val="24"/>
        </w:rPr>
        <w:t>-</w:t>
      </w:r>
      <w:r w:rsidR="00002129" w:rsidRPr="00002129">
        <w:rPr>
          <w:bCs/>
          <w:sz w:val="24"/>
          <w:szCs w:val="24"/>
        </w:rPr>
        <w:t>e</w:t>
      </w:r>
      <w:r>
        <w:rPr>
          <w:bCs/>
          <w:sz w:val="24"/>
          <w:szCs w:val="24"/>
        </w:rPr>
        <w:tab/>
      </w:r>
      <w:r>
        <w:rPr>
          <w:rFonts w:hint="eastAsia"/>
          <w:bCs/>
          <w:sz w:val="24"/>
          <w:szCs w:val="24"/>
        </w:rPr>
        <w:t>R</w:t>
      </w:r>
      <w:r>
        <w:rPr>
          <w:bCs/>
          <w:sz w:val="24"/>
          <w:szCs w:val="24"/>
        </w:rPr>
        <w:t>2</w:t>
      </w:r>
      <w:r>
        <w:rPr>
          <w:rFonts w:hint="eastAsia"/>
          <w:bCs/>
          <w:sz w:val="24"/>
          <w:szCs w:val="24"/>
        </w:rPr>
        <w:t>-</w:t>
      </w:r>
      <w:r w:rsidR="00C44DE1">
        <w:rPr>
          <w:bCs/>
          <w:sz w:val="24"/>
          <w:szCs w:val="24"/>
        </w:rPr>
        <w:t>200</w:t>
      </w:r>
      <w:r w:rsidR="00D6625E">
        <w:rPr>
          <w:bCs/>
          <w:sz w:val="24"/>
          <w:szCs w:val="24"/>
        </w:rPr>
        <w:t>XXX</w:t>
      </w:r>
      <w:r w:rsidR="00CF3849">
        <w:rPr>
          <w:bCs/>
          <w:sz w:val="24"/>
          <w:szCs w:val="24"/>
        </w:rPr>
        <w:t>X</w:t>
      </w:r>
    </w:p>
    <w:p w14:paraId="7D697FCC" w14:textId="714AB40D" w:rsidR="0065028E" w:rsidRDefault="0065028E" w:rsidP="0065028E">
      <w:pPr>
        <w:pStyle w:val="CRCoverPage"/>
        <w:outlineLvl w:val="0"/>
        <w:rPr>
          <w:b/>
          <w:noProof/>
          <w:sz w:val="24"/>
        </w:rPr>
      </w:pPr>
      <w:r>
        <w:rPr>
          <w:b/>
          <w:noProof/>
          <w:sz w:val="24"/>
        </w:rPr>
        <w:t>Online, 20</w:t>
      </w:r>
      <w:r w:rsidRPr="00BA20DC">
        <w:rPr>
          <w:b/>
          <w:noProof/>
          <w:sz w:val="24"/>
          <w:vertAlign w:val="superscript"/>
        </w:rPr>
        <w:t>th</w:t>
      </w:r>
      <w:r>
        <w:rPr>
          <w:b/>
          <w:noProof/>
          <w:sz w:val="24"/>
        </w:rPr>
        <w:t xml:space="preserve"> –</w:t>
      </w:r>
      <w:r w:rsidR="00393E73">
        <w:rPr>
          <w:b/>
          <w:noProof/>
          <w:sz w:val="24"/>
        </w:rPr>
        <w:t>30</w:t>
      </w:r>
      <w:r w:rsidRPr="00BA20DC">
        <w:rPr>
          <w:b/>
          <w:noProof/>
          <w:sz w:val="24"/>
          <w:vertAlign w:val="superscript"/>
        </w:rPr>
        <w:t>th</w:t>
      </w:r>
      <w:r>
        <w:rPr>
          <w:b/>
          <w:noProof/>
          <w:sz w:val="24"/>
        </w:rPr>
        <w:t xml:space="preserve"> Apr</w:t>
      </w:r>
      <w:r w:rsidR="00393E73">
        <w:rPr>
          <w:rFonts w:eastAsia="宋体"/>
          <w:b/>
          <w:noProof/>
          <w:sz w:val="24"/>
          <w:lang w:eastAsia="zh-CN"/>
        </w:rPr>
        <w:t>il</w:t>
      </w:r>
      <w:r>
        <w:rPr>
          <w:b/>
          <w:noProof/>
          <w:sz w:val="24"/>
        </w:rPr>
        <w:t>, 2020</w:t>
      </w:r>
    </w:p>
    <w:p w14:paraId="78AF63CC" w14:textId="77777777" w:rsidR="008A48D8" w:rsidRPr="0065028E" w:rsidRDefault="008A48D8">
      <w:pPr>
        <w:pStyle w:val="a9"/>
        <w:jc w:val="both"/>
        <w:rPr>
          <w:rFonts w:eastAsiaTheme="minorEastAsia"/>
          <w:bCs/>
          <w:sz w:val="24"/>
        </w:rPr>
      </w:pPr>
    </w:p>
    <w:p w14:paraId="263F7E50" w14:textId="77777777"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Agen</w:t>
      </w:r>
      <w:r w:rsidRPr="00FD47F0">
        <w:rPr>
          <w:rFonts w:ascii="Arial" w:hAnsi="Arial" w:cs="Arial"/>
          <w:b/>
          <w:sz w:val="22"/>
          <w:lang w:eastAsia="zh-CN"/>
        </w:rPr>
        <w:t>d</w:t>
      </w:r>
      <w:r w:rsidRPr="00FD47F0">
        <w:rPr>
          <w:rFonts w:ascii="Arial" w:hAnsi="Arial" w:cs="Arial"/>
          <w:b/>
          <w:sz w:val="22"/>
        </w:rPr>
        <w:t>a Item:</w:t>
      </w:r>
      <w:r w:rsidRPr="00FD47F0">
        <w:rPr>
          <w:rFonts w:ascii="Arial" w:hAnsi="Arial" w:cs="Arial"/>
          <w:sz w:val="22"/>
        </w:rPr>
        <w:tab/>
      </w:r>
      <w:r>
        <w:rPr>
          <w:rFonts w:ascii="Arial" w:hAnsi="Arial" w:cs="Arial"/>
          <w:sz w:val="22"/>
        </w:rPr>
        <w:t>7.9</w:t>
      </w:r>
    </w:p>
    <w:p w14:paraId="6CDD9A34" w14:textId="309A84A7"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 xml:space="preserve">Source: </w:t>
      </w:r>
      <w:r w:rsidRPr="00FD47F0">
        <w:rPr>
          <w:rFonts w:ascii="Arial" w:hAnsi="Arial" w:cs="Arial"/>
          <w:b/>
          <w:sz w:val="22"/>
        </w:rPr>
        <w:tab/>
      </w:r>
      <w:bookmarkStart w:id="0" w:name="OLE_LINK1"/>
      <w:bookmarkStart w:id="1" w:name="_GoBack"/>
      <w:r w:rsidRPr="00FD47F0">
        <w:rPr>
          <w:rFonts w:ascii="Arial" w:hAnsi="Arial" w:cs="Arial"/>
          <w:sz w:val="22"/>
        </w:rPr>
        <w:t>Huawei</w:t>
      </w:r>
      <w:r w:rsidRPr="00FD47F0">
        <w:rPr>
          <w:rFonts w:ascii="Arial" w:hAnsi="Arial" w:cs="Arial"/>
          <w:sz w:val="22"/>
          <w:lang w:eastAsia="zh-CN"/>
        </w:rPr>
        <w:t xml:space="preserve">, </w:t>
      </w:r>
      <w:r w:rsidR="002B742E" w:rsidRPr="00FD47F0">
        <w:rPr>
          <w:rFonts w:ascii="Arial" w:hAnsi="Arial" w:cs="Arial"/>
          <w:sz w:val="22"/>
          <w:lang w:eastAsia="zh-CN"/>
        </w:rPr>
        <w:t>Hisilicon</w:t>
      </w:r>
    </w:p>
    <w:bookmarkEnd w:id="0"/>
    <w:bookmarkEnd w:id="1"/>
    <w:p w14:paraId="0C71A040" w14:textId="3869ECF0" w:rsidR="00E5433F" w:rsidRDefault="00E5433F" w:rsidP="00E5433F">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Pr>
          <w:rFonts w:ascii="Arial" w:hAnsi="Arial" w:cs="Arial"/>
          <w:sz w:val="22"/>
        </w:rPr>
        <w:t xml:space="preserve">Discussion on </w:t>
      </w:r>
      <w:r>
        <w:rPr>
          <w:rFonts w:ascii="Arial" w:hAnsi="Arial" w:cs="Arial" w:hint="eastAsia"/>
          <w:sz w:val="22"/>
          <w:lang w:eastAsia="zh-CN"/>
        </w:rPr>
        <w:t>MCCH</w:t>
      </w:r>
      <w:r>
        <w:rPr>
          <w:rFonts w:ascii="Arial" w:hAnsi="Arial" w:cs="Arial"/>
          <w:sz w:val="22"/>
        </w:rPr>
        <w:t xml:space="preserve"> configuration for 0.37 kHz SCS</w:t>
      </w:r>
    </w:p>
    <w:p w14:paraId="7E1D6554" w14:textId="77777777" w:rsidR="00E5433F" w:rsidRPr="00FD47F0" w:rsidRDefault="00E5433F" w:rsidP="00E5433F">
      <w:pPr>
        <w:tabs>
          <w:tab w:val="left" w:pos="1985"/>
        </w:tabs>
        <w:jc w:val="both"/>
        <w:rPr>
          <w:rFonts w:ascii="Arial" w:hAnsi="Arial" w:cs="Arial"/>
          <w:sz w:val="22"/>
          <w:lang w:eastAsia="zh-CN"/>
        </w:rPr>
      </w:pPr>
      <w:r w:rsidRPr="00FD47F0">
        <w:rPr>
          <w:rFonts w:ascii="Arial" w:hAnsi="Arial" w:cs="Arial"/>
          <w:b/>
          <w:sz w:val="22"/>
        </w:rPr>
        <w:t>Document for:</w:t>
      </w:r>
      <w:r w:rsidRPr="00FD47F0">
        <w:rPr>
          <w:rFonts w:ascii="Arial" w:hAnsi="Arial" w:cs="Arial"/>
          <w:sz w:val="22"/>
        </w:rPr>
        <w:tab/>
      </w:r>
      <w:r w:rsidRPr="00FD47F0">
        <w:rPr>
          <w:rFonts w:ascii="Arial" w:hAnsi="Arial" w:cs="Arial"/>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16923D66" w14:textId="59EA593F" w:rsidR="001D049D" w:rsidRDefault="001D049D">
      <w:pPr>
        <w:jc w:val="both"/>
        <w:rPr>
          <w:lang w:eastAsia="zh-CN"/>
        </w:rPr>
      </w:pPr>
      <w:r>
        <w:rPr>
          <w:lang w:eastAsia="zh-CN"/>
        </w:rPr>
        <w:t>During RAN2#109</w:t>
      </w:r>
      <w:r w:rsidR="00176E71">
        <w:rPr>
          <w:lang w:eastAsia="zh-CN"/>
        </w:rPr>
        <w:t xml:space="preserve"> meeting</w:t>
      </w:r>
      <w:r>
        <w:rPr>
          <w:lang w:eastAsia="zh-CN"/>
        </w:rPr>
        <w:t xml:space="preserve">, </w:t>
      </w:r>
      <w:r w:rsidR="00393E73">
        <w:rPr>
          <w:lang w:eastAsia="zh-CN"/>
        </w:rPr>
        <w:t xml:space="preserve">an offline discussion to discuss about </w:t>
      </w:r>
      <w:r>
        <w:rPr>
          <w:lang w:eastAsia="zh-CN"/>
        </w:rPr>
        <w:t xml:space="preserve">the </w:t>
      </w:r>
      <w:r w:rsidR="0092291E">
        <w:rPr>
          <w:rFonts w:hint="eastAsia"/>
          <w:lang w:eastAsia="zh-CN"/>
        </w:rPr>
        <w:t>CRs</w:t>
      </w:r>
      <w:r>
        <w:rPr>
          <w:lang w:eastAsia="zh-CN"/>
        </w:rPr>
        <w:t xml:space="preserve"> regarding </w:t>
      </w:r>
      <w:r w:rsidR="00393E73">
        <w:rPr>
          <w:lang w:eastAsia="zh-CN"/>
        </w:rPr>
        <w:t xml:space="preserve">to </w:t>
      </w:r>
      <w:r w:rsidR="0092291E">
        <w:rPr>
          <w:rFonts w:hint="eastAsia"/>
          <w:lang w:eastAsia="zh-CN"/>
        </w:rPr>
        <w:t>LTE-based</w:t>
      </w:r>
      <w:r w:rsidR="0092291E">
        <w:rPr>
          <w:lang w:eastAsia="zh-CN"/>
        </w:rPr>
        <w:t xml:space="preserve"> 5G Terrestrial Broadcast</w:t>
      </w:r>
      <w:r>
        <w:rPr>
          <w:lang w:eastAsia="zh-CN"/>
        </w:rPr>
        <w:t xml:space="preserve"> </w:t>
      </w:r>
      <w:r w:rsidR="00393E73">
        <w:rPr>
          <w:lang w:eastAsia="zh-CN"/>
        </w:rPr>
        <w:t>was triggered</w:t>
      </w:r>
      <w:r w:rsidR="00176E71">
        <w:rPr>
          <w:lang w:eastAsia="zh-CN"/>
        </w:rPr>
        <w:t>:</w:t>
      </w:r>
    </w:p>
    <w:p w14:paraId="2540D6D4" w14:textId="77777777" w:rsidR="0092291E" w:rsidRPr="00355FA1" w:rsidRDefault="0092291E" w:rsidP="004415F7">
      <w:pPr>
        <w:pStyle w:val="EmailDiscussion"/>
        <w:tabs>
          <w:tab w:val="num" w:pos="1619"/>
        </w:tabs>
        <w:ind w:left="1168"/>
        <w:rPr>
          <w:sz w:val="18"/>
          <w:szCs w:val="18"/>
        </w:rPr>
      </w:pPr>
      <w:r w:rsidRPr="00355FA1">
        <w:rPr>
          <w:sz w:val="18"/>
          <w:szCs w:val="18"/>
        </w:rPr>
        <w:t>[AT109e][208][LTE R16] Agreeable CRs for LTE-based 5G Terrestrial Broadcast (Qualcomm)</w:t>
      </w:r>
    </w:p>
    <w:p w14:paraId="437E47F3" w14:textId="77777777" w:rsidR="0092291E" w:rsidRPr="00355FA1" w:rsidRDefault="0092291E" w:rsidP="004415F7">
      <w:pPr>
        <w:pStyle w:val="EmailDiscussion2"/>
        <w:ind w:left="1168" w:firstLine="0"/>
        <w:rPr>
          <w:sz w:val="18"/>
          <w:szCs w:val="18"/>
          <w:u w:val="single"/>
        </w:rPr>
      </w:pPr>
      <w:r w:rsidRPr="00355FA1">
        <w:rPr>
          <w:sz w:val="18"/>
          <w:szCs w:val="18"/>
          <w:u w:val="single"/>
        </w:rPr>
        <w:t xml:space="preserve">Scope: </w:t>
      </w:r>
    </w:p>
    <w:p w14:paraId="5E9B1350" w14:textId="77777777" w:rsidR="0092291E" w:rsidRPr="00355FA1" w:rsidRDefault="0092291E" w:rsidP="00BB44D0">
      <w:pPr>
        <w:pStyle w:val="EmailDiscussion2"/>
        <w:numPr>
          <w:ilvl w:val="2"/>
          <w:numId w:val="42"/>
        </w:numPr>
        <w:ind w:left="1809" w:hanging="357"/>
        <w:rPr>
          <w:rStyle w:val="ab"/>
          <w:sz w:val="18"/>
          <w:szCs w:val="18"/>
        </w:rPr>
      </w:pPr>
      <w:r w:rsidRPr="00355FA1">
        <w:rPr>
          <w:sz w:val="18"/>
          <w:szCs w:val="18"/>
        </w:rPr>
        <w:t xml:space="preserve">Discuss CRs in </w:t>
      </w:r>
      <w:hyperlink r:id="rId14" w:history="1">
        <w:r w:rsidRPr="00355FA1">
          <w:rPr>
            <w:rStyle w:val="ab"/>
            <w:sz w:val="18"/>
            <w:szCs w:val="18"/>
          </w:rPr>
          <w:t>R2-2000436</w:t>
        </w:r>
      </w:hyperlink>
      <w:r w:rsidRPr="00355FA1">
        <w:rPr>
          <w:sz w:val="18"/>
          <w:szCs w:val="18"/>
        </w:rPr>
        <w:t xml:space="preserve">, </w:t>
      </w:r>
      <w:hyperlink r:id="rId15" w:history="1">
        <w:r w:rsidRPr="00355FA1">
          <w:rPr>
            <w:rStyle w:val="ab"/>
            <w:sz w:val="18"/>
            <w:szCs w:val="18"/>
          </w:rPr>
          <w:t>R2-2000437</w:t>
        </w:r>
      </w:hyperlink>
      <w:r w:rsidRPr="00355FA1">
        <w:rPr>
          <w:sz w:val="18"/>
          <w:szCs w:val="18"/>
        </w:rPr>
        <w:t xml:space="preserve"> and </w:t>
      </w:r>
      <w:hyperlink r:id="rId16" w:history="1">
        <w:r w:rsidRPr="00355FA1">
          <w:rPr>
            <w:rStyle w:val="ab"/>
            <w:sz w:val="18"/>
            <w:szCs w:val="18"/>
          </w:rPr>
          <w:t>R2-2001407</w:t>
        </w:r>
      </w:hyperlink>
    </w:p>
    <w:p w14:paraId="7E40BC53" w14:textId="77777777" w:rsidR="0092291E" w:rsidRPr="00355FA1" w:rsidRDefault="0092291E" w:rsidP="00BB44D0">
      <w:pPr>
        <w:pStyle w:val="EmailDiscussion2"/>
        <w:numPr>
          <w:ilvl w:val="2"/>
          <w:numId w:val="42"/>
        </w:numPr>
        <w:ind w:left="1809" w:hanging="357"/>
        <w:rPr>
          <w:sz w:val="18"/>
          <w:szCs w:val="18"/>
        </w:rPr>
      </w:pPr>
      <w:r w:rsidRPr="00355FA1">
        <w:rPr>
          <w:sz w:val="18"/>
          <w:szCs w:val="18"/>
        </w:rPr>
        <w:t>Providing agreeable to RAN2 CRs for the WID</w:t>
      </w:r>
    </w:p>
    <w:p w14:paraId="1485BB4F" w14:textId="23EC46C9" w:rsidR="0092291E" w:rsidRPr="00355FA1" w:rsidRDefault="0092291E" w:rsidP="004415F7">
      <w:pPr>
        <w:pStyle w:val="EmailDiscussion2"/>
        <w:tabs>
          <w:tab w:val="clear" w:pos="1622"/>
        </w:tabs>
        <w:ind w:left="1168" w:firstLine="0"/>
        <w:rPr>
          <w:sz w:val="18"/>
          <w:szCs w:val="18"/>
          <w:u w:val="single"/>
        </w:rPr>
      </w:pPr>
      <w:r w:rsidRPr="00355FA1">
        <w:rPr>
          <w:sz w:val="18"/>
          <w:szCs w:val="18"/>
          <w:u w:val="single"/>
        </w:rPr>
        <w:t xml:space="preserve">Intended outcome: </w:t>
      </w:r>
    </w:p>
    <w:p w14:paraId="696F829D" w14:textId="77777777" w:rsidR="0092291E" w:rsidRPr="00355FA1" w:rsidRDefault="0092291E" w:rsidP="00BB44D0">
      <w:pPr>
        <w:pStyle w:val="EmailDiscussion2"/>
        <w:numPr>
          <w:ilvl w:val="2"/>
          <w:numId w:val="42"/>
        </w:numPr>
        <w:ind w:left="1809" w:hanging="357"/>
        <w:rPr>
          <w:sz w:val="18"/>
          <w:szCs w:val="18"/>
        </w:rPr>
      </w:pPr>
      <w:r w:rsidRPr="00355FA1">
        <w:rPr>
          <w:sz w:val="18"/>
          <w:szCs w:val="18"/>
        </w:rPr>
        <w:t>Agreed CRs for the Further performance enhancement for LTE-based 5G Terrestrial Broadcast WID</w:t>
      </w:r>
    </w:p>
    <w:p w14:paraId="75F2B4B9" w14:textId="3A6465E3" w:rsidR="0092291E" w:rsidRPr="00355FA1" w:rsidRDefault="0092291E" w:rsidP="004415F7">
      <w:pPr>
        <w:pStyle w:val="EmailDiscussion2"/>
        <w:tabs>
          <w:tab w:val="clear" w:pos="1622"/>
        </w:tabs>
        <w:ind w:left="1168" w:firstLine="0"/>
        <w:rPr>
          <w:sz w:val="18"/>
          <w:szCs w:val="18"/>
          <w:u w:val="single"/>
        </w:rPr>
      </w:pPr>
      <w:r w:rsidRPr="00355FA1">
        <w:rPr>
          <w:sz w:val="18"/>
          <w:szCs w:val="18"/>
          <w:u w:val="single"/>
        </w:rPr>
        <w:t xml:space="preserve">Deadline for providing comments and for </w:t>
      </w:r>
      <w:r w:rsidR="002B742E" w:rsidRPr="00355FA1">
        <w:rPr>
          <w:sz w:val="18"/>
          <w:szCs w:val="18"/>
          <w:u w:val="single"/>
        </w:rPr>
        <w:t>rapporteur</w:t>
      </w:r>
      <w:r w:rsidRPr="00355FA1">
        <w:rPr>
          <w:sz w:val="18"/>
          <w:szCs w:val="18"/>
          <w:u w:val="single"/>
        </w:rPr>
        <w:t xml:space="preserve"> inputs:  </w:t>
      </w:r>
    </w:p>
    <w:p w14:paraId="7B0C086D" w14:textId="77777777" w:rsidR="0092291E" w:rsidRPr="00355FA1" w:rsidRDefault="0092291E" w:rsidP="00BB44D0">
      <w:pPr>
        <w:pStyle w:val="EmailDiscussion2"/>
        <w:numPr>
          <w:ilvl w:val="2"/>
          <w:numId w:val="42"/>
        </w:numPr>
        <w:ind w:left="1809" w:hanging="357"/>
        <w:rPr>
          <w:sz w:val="18"/>
          <w:szCs w:val="18"/>
        </w:rPr>
      </w:pPr>
      <w:r w:rsidRPr="00355FA1">
        <w:rPr>
          <w:sz w:val="18"/>
          <w:szCs w:val="18"/>
        </w:rPr>
        <w:t>Companies input: Wednesday, Feb. 26</w:t>
      </w:r>
      <w:r w:rsidRPr="00355FA1">
        <w:rPr>
          <w:sz w:val="18"/>
          <w:szCs w:val="18"/>
          <w:vertAlign w:val="superscript"/>
        </w:rPr>
        <w:t>th</w:t>
      </w:r>
      <w:r w:rsidRPr="00355FA1">
        <w:rPr>
          <w:sz w:val="18"/>
          <w:szCs w:val="18"/>
        </w:rPr>
        <w:t xml:space="preserve"> 18:00 CET </w:t>
      </w:r>
    </w:p>
    <w:p w14:paraId="17AC3B1B" w14:textId="77777777" w:rsidR="0092291E" w:rsidRPr="00355FA1" w:rsidRDefault="0092291E" w:rsidP="00BB44D0">
      <w:pPr>
        <w:pStyle w:val="EmailDiscussion2"/>
        <w:numPr>
          <w:ilvl w:val="2"/>
          <w:numId w:val="42"/>
        </w:numPr>
        <w:ind w:left="1809" w:hanging="357"/>
        <w:rPr>
          <w:sz w:val="18"/>
          <w:szCs w:val="18"/>
        </w:rPr>
      </w:pPr>
      <w:r w:rsidRPr="00355FA1">
        <w:rPr>
          <w:sz w:val="18"/>
          <w:szCs w:val="18"/>
        </w:rPr>
        <w:t>Rapporteur proposals: Thursday, Feb. 27</w:t>
      </w:r>
      <w:r w:rsidRPr="00355FA1">
        <w:rPr>
          <w:sz w:val="18"/>
          <w:szCs w:val="18"/>
          <w:vertAlign w:val="superscript"/>
        </w:rPr>
        <w:t>th</w:t>
      </w:r>
      <w:r w:rsidRPr="00355FA1">
        <w:rPr>
          <w:sz w:val="18"/>
          <w:szCs w:val="18"/>
        </w:rPr>
        <w:t xml:space="preserve"> 18:00 CET (one day for rapporteur to create final CR proposals)</w:t>
      </w:r>
    </w:p>
    <w:p w14:paraId="456437E0" w14:textId="77777777" w:rsidR="0092291E" w:rsidRPr="00355FA1" w:rsidRDefault="0092291E" w:rsidP="00BB44D0">
      <w:pPr>
        <w:pStyle w:val="EmailDiscussion2"/>
        <w:numPr>
          <w:ilvl w:val="2"/>
          <w:numId w:val="42"/>
        </w:numPr>
        <w:ind w:left="1809" w:hanging="357"/>
        <w:rPr>
          <w:sz w:val="18"/>
          <w:szCs w:val="18"/>
        </w:rPr>
      </w:pPr>
      <w:r w:rsidRPr="00355FA1">
        <w:rPr>
          <w:sz w:val="18"/>
          <w:szCs w:val="18"/>
        </w:rPr>
        <w:t>Final CRs provided latest on Tuesday, March 3</w:t>
      </w:r>
      <w:r w:rsidRPr="00355FA1">
        <w:rPr>
          <w:sz w:val="18"/>
          <w:szCs w:val="18"/>
          <w:vertAlign w:val="superscript"/>
        </w:rPr>
        <w:t>rd</w:t>
      </w:r>
      <w:r w:rsidRPr="00355FA1">
        <w:rPr>
          <w:sz w:val="18"/>
          <w:szCs w:val="18"/>
        </w:rPr>
        <w:t xml:space="preserve"> by 08:00 CET (can be agreed earlier if converged)</w:t>
      </w:r>
    </w:p>
    <w:p w14:paraId="734807C3" w14:textId="77777777" w:rsidR="00C74D6D" w:rsidRDefault="00C74D6D" w:rsidP="0092291E">
      <w:pPr>
        <w:pStyle w:val="Doc-text2"/>
        <w:ind w:left="0" w:firstLine="0"/>
        <w:rPr>
          <w:rFonts w:ascii="Times New Roman" w:eastAsia="宋体" w:hAnsi="Times New Roman"/>
          <w:szCs w:val="20"/>
          <w:lang w:eastAsia="zh-CN"/>
        </w:rPr>
      </w:pPr>
    </w:p>
    <w:p w14:paraId="1A83F126" w14:textId="2FCBA04C" w:rsidR="0092291E" w:rsidRDefault="0092291E" w:rsidP="0092291E">
      <w:pPr>
        <w:pStyle w:val="Doc-text2"/>
        <w:ind w:left="0" w:firstLine="0"/>
        <w:rPr>
          <w:rFonts w:ascii="Times New Roman" w:eastAsia="宋体" w:hAnsi="Times New Roman"/>
          <w:szCs w:val="20"/>
          <w:lang w:eastAsia="zh-CN"/>
        </w:rPr>
      </w:pPr>
      <w:r w:rsidRPr="0092291E">
        <w:rPr>
          <w:rFonts w:ascii="Times New Roman" w:eastAsia="宋体" w:hAnsi="Times New Roman" w:hint="eastAsia"/>
          <w:szCs w:val="20"/>
          <w:lang w:eastAsia="zh-CN"/>
        </w:rPr>
        <w:t>And</w:t>
      </w:r>
      <w:r w:rsidRPr="0092291E">
        <w:rPr>
          <w:rFonts w:ascii="Times New Roman" w:eastAsia="宋体" w:hAnsi="Times New Roman"/>
          <w:szCs w:val="20"/>
          <w:lang w:eastAsia="zh-CN"/>
        </w:rPr>
        <w:t xml:space="preserve"> </w:t>
      </w:r>
      <w:r w:rsidR="00393E73">
        <w:rPr>
          <w:rFonts w:ascii="Times New Roman" w:eastAsia="宋体" w:hAnsi="Times New Roman"/>
          <w:szCs w:val="20"/>
          <w:lang w:eastAsia="zh-CN"/>
        </w:rPr>
        <w:t>CRs</w:t>
      </w:r>
      <w:r w:rsidR="00153459">
        <w:rPr>
          <w:rFonts w:ascii="Times New Roman" w:eastAsia="宋体" w:hAnsi="Times New Roman"/>
          <w:szCs w:val="20"/>
          <w:lang w:eastAsia="zh-CN"/>
        </w:rPr>
        <w:t xml:space="preserve"> </w:t>
      </w:r>
      <w:r w:rsidR="0007013D">
        <w:rPr>
          <w:rFonts w:ascii="Times New Roman" w:eastAsia="宋体" w:hAnsi="Times New Roman"/>
          <w:szCs w:val="20"/>
          <w:lang w:eastAsia="zh-CN"/>
        </w:rPr>
        <w:t>for</w:t>
      </w:r>
      <w:r w:rsidR="00153459">
        <w:rPr>
          <w:rFonts w:ascii="Times New Roman" w:eastAsia="宋体" w:hAnsi="Times New Roman"/>
          <w:szCs w:val="20"/>
          <w:lang w:eastAsia="zh-CN"/>
        </w:rPr>
        <w:t xml:space="preserve"> </w:t>
      </w:r>
      <w:r w:rsidR="00E40672">
        <w:rPr>
          <w:rFonts w:ascii="Times New Roman" w:eastAsia="宋体" w:hAnsi="Times New Roman"/>
          <w:szCs w:val="20"/>
          <w:lang w:eastAsia="zh-CN"/>
        </w:rPr>
        <w:t xml:space="preserve">TS </w:t>
      </w:r>
      <w:r w:rsidR="00153459">
        <w:rPr>
          <w:rFonts w:ascii="Times New Roman" w:eastAsia="宋体" w:hAnsi="Times New Roman"/>
          <w:szCs w:val="20"/>
          <w:lang w:eastAsia="zh-CN"/>
        </w:rPr>
        <w:t xml:space="preserve">36.331 and </w:t>
      </w:r>
      <w:r w:rsidR="00E40672">
        <w:rPr>
          <w:rFonts w:ascii="Times New Roman" w:eastAsia="宋体" w:hAnsi="Times New Roman"/>
          <w:szCs w:val="20"/>
          <w:lang w:eastAsia="zh-CN"/>
        </w:rPr>
        <w:t xml:space="preserve">TS </w:t>
      </w:r>
      <w:r w:rsidR="00153459">
        <w:rPr>
          <w:rFonts w:ascii="Times New Roman" w:eastAsia="宋体" w:hAnsi="Times New Roman"/>
          <w:szCs w:val="20"/>
          <w:lang w:eastAsia="zh-CN"/>
        </w:rPr>
        <w:t>36.306</w:t>
      </w:r>
      <w:r w:rsidR="0007013D">
        <w:rPr>
          <w:rFonts w:ascii="Times New Roman" w:eastAsia="宋体" w:hAnsi="Times New Roman"/>
          <w:szCs w:val="20"/>
          <w:lang w:eastAsia="zh-CN"/>
        </w:rPr>
        <w:t xml:space="preserve"> </w:t>
      </w:r>
      <w:r w:rsidR="00393E73">
        <w:rPr>
          <w:rFonts w:ascii="Times New Roman" w:eastAsia="宋体" w:hAnsi="Times New Roman"/>
          <w:szCs w:val="20"/>
          <w:lang w:eastAsia="zh-CN"/>
        </w:rPr>
        <w:t xml:space="preserve">were agreed </w:t>
      </w:r>
      <w:r w:rsidR="00E21C8D">
        <w:rPr>
          <w:rFonts w:ascii="Times New Roman" w:eastAsia="宋体" w:hAnsi="Times New Roman"/>
          <w:szCs w:val="20"/>
          <w:lang w:eastAsia="zh-CN"/>
        </w:rPr>
        <w:t>respectively [</w:t>
      </w:r>
      <w:r w:rsidR="008C4F0A">
        <w:rPr>
          <w:rFonts w:ascii="Times New Roman" w:eastAsia="宋体" w:hAnsi="Times New Roman"/>
          <w:szCs w:val="20"/>
          <w:lang w:eastAsia="zh-CN"/>
        </w:rPr>
        <w:t>1]</w:t>
      </w:r>
      <w:r w:rsidR="00153459">
        <w:rPr>
          <w:rFonts w:ascii="Times New Roman" w:eastAsia="宋体" w:hAnsi="Times New Roman"/>
          <w:szCs w:val="20"/>
          <w:lang w:eastAsia="zh-CN"/>
        </w:rPr>
        <w:t>:</w:t>
      </w:r>
    </w:p>
    <w:p w14:paraId="2E7D6E09" w14:textId="77777777" w:rsidR="00C74D6D" w:rsidRPr="00C74D6D" w:rsidRDefault="00C74D6D" w:rsidP="0092291E">
      <w:pPr>
        <w:pStyle w:val="Doc-text2"/>
        <w:ind w:left="0" w:firstLine="0"/>
        <w:rPr>
          <w:rFonts w:eastAsia="宋体" w:cs="Arial"/>
          <w:szCs w:val="20"/>
          <w:lang w:eastAsia="zh-CN"/>
        </w:rPr>
      </w:pPr>
    </w:p>
    <w:p w14:paraId="508E11D6" w14:textId="5AB09933" w:rsidR="00C74D6D" w:rsidRPr="00355FA1" w:rsidRDefault="00C74D6D" w:rsidP="00F56C11">
      <w:pPr>
        <w:pStyle w:val="Doc-text2"/>
        <w:pBdr>
          <w:top w:val="single" w:sz="4" w:space="1" w:color="auto"/>
          <w:left w:val="single" w:sz="4" w:space="1" w:color="auto"/>
          <w:bottom w:val="single" w:sz="4" w:space="1" w:color="auto"/>
          <w:right w:val="single" w:sz="4" w:space="1" w:color="auto"/>
        </w:pBdr>
        <w:rPr>
          <w:rFonts w:cs="Arial"/>
          <w:b/>
          <w:bCs/>
          <w:sz w:val="18"/>
          <w:szCs w:val="18"/>
        </w:rPr>
      </w:pPr>
      <w:r w:rsidRPr="00355FA1">
        <w:rPr>
          <w:rFonts w:cs="Arial"/>
          <w:b/>
          <w:bCs/>
          <w:sz w:val="18"/>
          <w:szCs w:val="18"/>
        </w:rPr>
        <w:t>Agreements [AT109e][208][LTE16]</w:t>
      </w:r>
    </w:p>
    <w:p w14:paraId="754F2A1D" w14:textId="77777777" w:rsidR="00C74D6D" w:rsidRPr="00355FA1" w:rsidRDefault="00C74D6D" w:rsidP="00C74D6D">
      <w:pPr>
        <w:pStyle w:val="Agreement"/>
        <w:pBdr>
          <w:top w:val="single" w:sz="4" w:space="1" w:color="auto"/>
          <w:left w:val="single" w:sz="4" w:space="1" w:color="auto"/>
          <w:bottom w:val="single" w:sz="4" w:space="1" w:color="auto"/>
          <w:right w:val="single" w:sz="4" w:space="1" w:color="auto"/>
        </w:pBdr>
        <w:rPr>
          <w:rFonts w:eastAsiaTheme="minorEastAsia" w:cs="Arial"/>
          <w:b w:val="0"/>
          <w:bCs/>
          <w:sz w:val="18"/>
          <w:szCs w:val="18"/>
        </w:rPr>
      </w:pPr>
      <w:r w:rsidRPr="00355FA1">
        <w:rPr>
          <w:rFonts w:eastAsiaTheme="minorEastAsia" w:cs="Arial"/>
          <w:b w:val="0"/>
          <w:bCs/>
          <w:sz w:val="18"/>
          <w:szCs w:val="18"/>
        </w:rPr>
        <w:t>The CRs R2-2001739 and R2-2001740 are agreed.</w:t>
      </w:r>
    </w:p>
    <w:p w14:paraId="10D72E96" w14:textId="77777777" w:rsidR="008C4F0A" w:rsidRDefault="008C4F0A" w:rsidP="00003E71">
      <w:pPr>
        <w:spacing w:after="0"/>
        <w:jc w:val="both"/>
        <w:rPr>
          <w:lang w:eastAsia="zh-CN"/>
        </w:rPr>
      </w:pPr>
    </w:p>
    <w:p w14:paraId="199008C7" w14:textId="746E0CBB" w:rsidR="008C4F0A" w:rsidRDefault="00393E73" w:rsidP="00003E71">
      <w:pPr>
        <w:spacing w:after="0"/>
        <w:jc w:val="both"/>
        <w:rPr>
          <w:lang w:eastAsia="zh-CN"/>
        </w:rPr>
      </w:pPr>
      <w:r>
        <w:rPr>
          <w:lang w:eastAsia="zh-CN"/>
        </w:rPr>
        <w:t xml:space="preserve">In current </w:t>
      </w:r>
      <w:r w:rsidR="00E21C8D">
        <w:rPr>
          <w:lang w:eastAsia="zh-CN"/>
        </w:rPr>
        <w:t>agreed</w:t>
      </w:r>
      <w:r w:rsidR="008C4F0A">
        <w:rPr>
          <w:lang w:eastAsia="zh-CN"/>
        </w:rPr>
        <w:t xml:space="preserve"> </w:t>
      </w:r>
      <w:r w:rsidR="00E21C8D">
        <w:rPr>
          <w:lang w:eastAsia="zh-CN"/>
        </w:rPr>
        <w:t xml:space="preserve">36.331 </w:t>
      </w:r>
      <w:r w:rsidR="008C4F0A">
        <w:rPr>
          <w:lang w:eastAsia="zh-CN"/>
        </w:rPr>
        <w:t>CR</w:t>
      </w:r>
      <w:r w:rsidR="006433C4">
        <w:rPr>
          <w:lang w:eastAsia="zh-CN"/>
        </w:rPr>
        <w:t xml:space="preserve"> [2]</w:t>
      </w:r>
      <w:r w:rsidR="008C4F0A">
        <w:rPr>
          <w:lang w:eastAsia="zh-CN"/>
        </w:rPr>
        <w:t>, if 0.37 kHz</w:t>
      </w:r>
      <w:r w:rsidR="008C4F0A">
        <w:rPr>
          <w:rFonts w:hint="eastAsia"/>
          <w:lang w:eastAsia="zh-CN"/>
        </w:rPr>
        <w:t xml:space="preserve"> </w:t>
      </w:r>
      <w:r w:rsidR="008C4F0A">
        <w:rPr>
          <w:lang w:eastAsia="zh-CN"/>
        </w:rPr>
        <w:t>is configured, the slots defined in TS 36.211[</w:t>
      </w:r>
      <w:r w:rsidR="006433C4">
        <w:rPr>
          <w:lang w:eastAsia="zh-CN"/>
        </w:rPr>
        <w:t>3</w:t>
      </w:r>
      <w:r w:rsidR="008C4F0A">
        <w:rPr>
          <w:lang w:eastAsia="zh-CN"/>
        </w:rPr>
        <w:t xml:space="preserve">], clause 4.1 is valid only when all the corresponding </w:t>
      </w:r>
      <w:r w:rsidR="00E261D8">
        <w:rPr>
          <w:lang w:eastAsia="zh-CN"/>
        </w:rPr>
        <w:t>subframes</w:t>
      </w:r>
      <w:r w:rsidR="008C4F0A">
        <w:rPr>
          <w:lang w:eastAsia="zh-CN"/>
        </w:rPr>
        <w:t xml:space="preserve"> are configured as MBSFN </w:t>
      </w:r>
      <w:r w:rsidR="00E261D8">
        <w:rPr>
          <w:lang w:eastAsia="zh-CN"/>
        </w:rPr>
        <w:t>subframes</w:t>
      </w:r>
      <w:r w:rsidR="008C4F0A">
        <w:rPr>
          <w:lang w:eastAsia="zh-CN"/>
        </w:rPr>
        <w:t xml:space="preserve"> in this slot.</w:t>
      </w:r>
      <w:r w:rsidR="0045626A">
        <w:rPr>
          <w:lang w:eastAsia="zh-CN"/>
        </w:rPr>
        <w:t xml:space="preserve"> </w:t>
      </w:r>
      <w:r w:rsidR="0035458E">
        <w:rPr>
          <w:lang w:eastAsia="zh-CN"/>
        </w:rPr>
        <w:t>If still reuse the LTE mechanism to indicate</w:t>
      </w:r>
      <w:r w:rsidR="0045626A">
        <w:rPr>
          <w:lang w:eastAsia="zh-CN"/>
        </w:rPr>
        <w:t xml:space="preserve"> the </w:t>
      </w:r>
      <w:bookmarkStart w:id="2" w:name="OLE_LINK2"/>
      <w:r w:rsidR="00AC2A42">
        <w:rPr>
          <w:lang w:eastAsia="zh-CN"/>
        </w:rPr>
        <w:t xml:space="preserve">time domain resource carrying </w:t>
      </w:r>
      <w:r w:rsidR="0045626A">
        <w:rPr>
          <w:lang w:eastAsia="zh-CN"/>
        </w:rPr>
        <w:t xml:space="preserve">MCCH </w:t>
      </w:r>
      <w:bookmarkEnd w:id="2"/>
      <w:r w:rsidR="0035458E">
        <w:rPr>
          <w:lang w:eastAsia="zh-CN"/>
        </w:rPr>
        <w:t>i.e.,</w:t>
      </w:r>
      <w:r w:rsidR="0045626A">
        <w:rPr>
          <w:lang w:eastAsia="zh-CN"/>
        </w:rPr>
        <w:t xml:space="preserve"> with the granularity of subframes</w:t>
      </w:r>
      <w:r w:rsidR="0035458E">
        <w:rPr>
          <w:lang w:eastAsia="zh-CN"/>
        </w:rPr>
        <w:t>, it seems</w:t>
      </w:r>
      <w:r w:rsidR="0045626A">
        <w:rPr>
          <w:lang w:eastAsia="zh-CN"/>
        </w:rPr>
        <w:t xml:space="preserve"> confused whether </w:t>
      </w:r>
      <w:r w:rsidR="00E21C8D">
        <w:rPr>
          <w:lang w:eastAsia="zh-CN"/>
        </w:rPr>
        <w:t>a</w:t>
      </w:r>
      <w:r w:rsidR="0045626A">
        <w:rPr>
          <w:lang w:eastAsia="zh-CN"/>
        </w:rPr>
        <w:t xml:space="preserve"> slot </w:t>
      </w:r>
      <w:r w:rsidR="00E21C8D">
        <w:rPr>
          <w:lang w:eastAsia="zh-CN"/>
        </w:rPr>
        <w:t xml:space="preserve">(3ms) </w:t>
      </w:r>
      <w:r w:rsidR="0045626A">
        <w:rPr>
          <w:lang w:eastAsia="zh-CN"/>
        </w:rPr>
        <w:t>can carry MCCH</w:t>
      </w:r>
      <w:r w:rsidR="00E21C8D">
        <w:rPr>
          <w:lang w:eastAsia="zh-CN"/>
        </w:rPr>
        <w:t xml:space="preserve">, especially when the slot </w:t>
      </w:r>
      <w:r w:rsidR="00AC2A42">
        <w:rPr>
          <w:lang w:eastAsia="zh-CN"/>
        </w:rPr>
        <w:t>spans two radio frames</w:t>
      </w:r>
      <w:r w:rsidR="009C2B8B">
        <w:rPr>
          <w:lang w:eastAsia="zh-CN"/>
        </w:rPr>
        <w:t>.</w:t>
      </w:r>
      <w:r w:rsidR="00E261D8">
        <w:rPr>
          <w:lang w:eastAsia="zh-CN"/>
        </w:rPr>
        <w:t xml:space="preserve"> Therefore, in this contribution, we will discuss the handling of MCCH configuration for 0.37 kHz SCS.</w:t>
      </w:r>
    </w:p>
    <w:p w14:paraId="49B5CBBB" w14:textId="77777777" w:rsidR="008A48D8" w:rsidRDefault="001D7BC3">
      <w:pPr>
        <w:pStyle w:val="1"/>
        <w:jc w:val="both"/>
        <w:rPr>
          <w:lang w:val="en-US"/>
        </w:rPr>
      </w:pPr>
      <w:r>
        <w:rPr>
          <w:lang w:val="en-US"/>
        </w:rPr>
        <w:t>2</w:t>
      </w:r>
      <w:r>
        <w:rPr>
          <w:lang w:val="en-US"/>
        </w:rPr>
        <w:tab/>
        <w:t>Discussion</w:t>
      </w:r>
    </w:p>
    <w:p w14:paraId="5002764E" w14:textId="5E92E84D" w:rsidR="009F3678" w:rsidRDefault="009F3678" w:rsidP="009F3678">
      <w:pPr>
        <w:jc w:val="both"/>
        <w:outlineLvl w:val="1"/>
        <w:rPr>
          <w:rFonts w:ascii="Arial" w:hAnsi="Arial" w:cs="Arial"/>
          <w:sz w:val="24"/>
          <w:szCs w:val="24"/>
          <w:lang w:eastAsia="zh-CN"/>
        </w:rPr>
      </w:pPr>
      <w:r w:rsidRPr="00F64079">
        <w:rPr>
          <w:rFonts w:ascii="Arial" w:hAnsi="Arial" w:cs="Arial"/>
          <w:sz w:val="24"/>
          <w:szCs w:val="24"/>
          <w:lang w:eastAsia="zh-CN"/>
        </w:rPr>
        <w:t xml:space="preserve">2.1 </w:t>
      </w:r>
      <w:r w:rsidR="00F35096">
        <w:rPr>
          <w:rFonts w:ascii="Arial" w:hAnsi="Arial" w:cs="Arial" w:hint="eastAsia"/>
          <w:sz w:val="24"/>
          <w:szCs w:val="24"/>
          <w:lang w:eastAsia="zh-CN"/>
        </w:rPr>
        <w:t>MCCH</w:t>
      </w:r>
      <w:r w:rsidR="00F35096">
        <w:rPr>
          <w:rFonts w:ascii="Arial" w:hAnsi="Arial" w:cs="Arial"/>
          <w:sz w:val="24"/>
          <w:szCs w:val="24"/>
          <w:lang w:eastAsia="zh-CN"/>
        </w:rPr>
        <w:t xml:space="preserve"> configuration</w:t>
      </w:r>
      <w:r>
        <w:rPr>
          <w:rFonts w:ascii="Arial" w:hAnsi="Arial" w:cs="Arial"/>
          <w:sz w:val="24"/>
          <w:szCs w:val="24"/>
          <w:lang w:eastAsia="zh-CN"/>
        </w:rPr>
        <w:t xml:space="preserve"> for 0.37 kHz SCS</w:t>
      </w:r>
    </w:p>
    <w:p w14:paraId="5E7EA5E2" w14:textId="494A0403" w:rsidR="005C1654" w:rsidRPr="00EB0EFC" w:rsidRDefault="000474C8" w:rsidP="005C1654">
      <w:pPr>
        <w:jc w:val="both"/>
        <w:rPr>
          <w:i/>
          <w:iCs/>
          <w:lang w:eastAsia="ja-JP"/>
        </w:rPr>
      </w:pPr>
      <w:r>
        <w:rPr>
          <w:lang w:eastAsia="zh-CN"/>
        </w:rPr>
        <w:t xml:space="preserve">The </w:t>
      </w:r>
      <w:r w:rsidRPr="008B2BFB">
        <w:rPr>
          <w:lang w:eastAsia="ja-JP"/>
        </w:rPr>
        <w:t xml:space="preserve">IE </w:t>
      </w:r>
      <w:r w:rsidRPr="008B2BFB">
        <w:rPr>
          <w:i/>
          <w:noProof/>
          <w:lang w:eastAsia="ja-JP"/>
        </w:rPr>
        <w:t>MBSFN-AreaInfoList</w:t>
      </w:r>
      <w:r w:rsidRPr="008B2BFB">
        <w:rPr>
          <w:iCs/>
          <w:lang w:eastAsia="ja-JP"/>
        </w:rPr>
        <w:t xml:space="preserve"> contains the information required to acquire the MBMS control information associated with one or more MBSFN areas</w:t>
      </w:r>
      <w:r w:rsidRPr="008B2BFB">
        <w:rPr>
          <w:lang w:eastAsia="ja-JP"/>
        </w:rPr>
        <w:t>.</w:t>
      </w:r>
      <w:r>
        <w:rPr>
          <w:lang w:eastAsia="ja-JP"/>
        </w:rPr>
        <w:t xml:space="preserve"> According to the </w:t>
      </w:r>
      <w:r w:rsidRPr="003648A2">
        <w:rPr>
          <w:iCs/>
          <w:lang w:eastAsia="ja-JP"/>
        </w:rPr>
        <w:t xml:space="preserve">agreed CR, a new IE </w:t>
      </w:r>
      <w:r w:rsidRPr="003648A2">
        <w:rPr>
          <w:i/>
          <w:noProof/>
          <w:lang w:eastAsia="ja-JP"/>
        </w:rPr>
        <w:t>MBSFN-AreaInfoList-r16</w:t>
      </w:r>
      <w:r w:rsidR="003648A2" w:rsidRPr="003648A2">
        <w:rPr>
          <w:i/>
          <w:noProof/>
          <w:lang w:eastAsia="ja-JP"/>
        </w:rPr>
        <w:t xml:space="preserve"> </w:t>
      </w:r>
      <w:r w:rsidR="00710DDE" w:rsidRPr="00710DDE">
        <w:rPr>
          <w:noProof/>
          <w:lang w:eastAsia="ja-JP"/>
        </w:rPr>
        <w:t>(</w:t>
      </w:r>
      <w:r w:rsidR="006B7091" w:rsidRPr="006B7091">
        <w:rPr>
          <w:noProof/>
          <w:lang w:eastAsia="ja-JP"/>
        </w:rPr>
        <w:t>highlighted in green</w:t>
      </w:r>
      <w:r w:rsidR="00710DDE">
        <w:rPr>
          <w:noProof/>
          <w:lang w:eastAsia="ja-JP"/>
        </w:rPr>
        <w:t>)</w:t>
      </w:r>
      <w:r w:rsidR="006B7091">
        <w:rPr>
          <w:i/>
          <w:noProof/>
          <w:lang w:eastAsia="ja-JP"/>
        </w:rPr>
        <w:t xml:space="preserve"> </w:t>
      </w:r>
      <w:r w:rsidR="003648A2" w:rsidRPr="003648A2">
        <w:rPr>
          <w:iCs/>
          <w:lang w:eastAsia="ja-JP"/>
        </w:rPr>
        <w:t>is defined</w:t>
      </w:r>
      <w:r w:rsidR="00F50CD0">
        <w:rPr>
          <w:iCs/>
          <w:lang w:eastAsia="ja-JP"/>
        </w:rPr>
        <w:t>,</w:t>
      </w:r>
      <w:r w:rsidR="00021B54">
        <w:rPr>
          <w:iCs/>
          <w:lang w:eastAsia="ja-JP"/>
        </w:rPr>
        <w:t xml:space="preserve"> which</w:t>
      </w:r>
      <w:r w:rsidR="00F96788">
        <w:rPr>
          <w:iCs/>
          <w:lang w:eastAsia="ja-JP"/>
        </w:rPr>
        <w:t xml:space="preserve"> includes </w:t>
      </w:r>
      <w:r w:rsidR="00EB0EFC" w:rsidRPr="00EB0EFC">
        <w:rPr>
          <w:i/>
          <w:iCs/>
          <w:lang w:eastAsia="ja-JP"/>
        </w:rPr>
        <w:t>subcarrierSpacingMBMS-r16</w:t>
      </w:r>
      <w:r w:rsidR="00E92C6C">
        <w:rPr>
          <w:i/>
          <w:iCs/>
          <w:lang w:eastAsia="ja-JP"/>
        </w:rPr>
        <w:t xml:space="preserve"> </w:t>
      </w:r>
      <w:r w:rsidR="00E92C6C">
        <w:rPr>
          <w:iCs/>
          <w:lang w:eastAsia="ja-JP"/>
        </w:rPr>
        <w:t xml:space="preserve">and </w:t>
      </w:r>
      <w:r w:rsidR="00E92C6C" w:rsidRPr="00F96788">
        <w:rPr>
          <w:i/>
          <w:iCs/>
          <w:lang w:eastAsia="ja-JP"/>
        </w:rPr>
        <w:t>MCCH-Config-</w:t>
      </w:r>
      <w:r w:rsidR="00E92C6C" w:rsidRPr="00F96788">
        <w:rPr>
          <w:rFonts w:hint="eastAsia"/>
          <w:i/>
          <w:iCs/>
          <w:lang w:eastAsia="zh-CN"/>
        </w:rPr>
        <w:t>r</w:t>
      </w:r>
      <w:r w:rsidR="00E92C6C" w:rsidRPr="00F96788">
        <w:rPr>
          <w:i/>
          <w:iCs/>
          <w:lang w:eastAsia="zh-CN"/>
        </w:rPr>
        <w:t>16</w:t>
      </w:r>
      <w:r w:rsidR="00EB0EFC" w:rsidRPr="00EB0EFC">
        <w:rPr>
          <w:iCs/>
          <w:lang w:eastAsia="ja-JP"/>
        </w:rPr>
        <w:t>.</w:t>
      </w:r>
    </w:p>
    <w:p w14:paraId="69AA7525" w14:textId="375DC843" w:rsidR="008041D6" w:rsidRPr="0021749A" w:rsidRDefault="00EB0EFC" w:rsidP="005C1654">
      <w:pPr>
        <w:jc w:val="both"/>
        <w:rPr>
          <w:noProof/>
          <w:lang w:eastAsia="ja-JP"/>
        </w:rPr>
      </w:pPr>
      <w:r>
        <w:rPr>
          <w:lang w:eastAsia="zh-CN"/>
        </w:rPr>
        <w:t xml:space="preserve">As per </w:t>
      </w:r>
      <w:r w:rsidR="006B7091" w:rsidRPr="0021749A">
        <w:rPr>
          <w:i/>
          <w:iCs/>
          <w:lang w:eastAsia="ja-JP"/>
        </w:rPr>
        <w:t>subcarrierSpacingMBMS</w:t>
      </w:r>
      <w:r w:rsidR="000A3676">
        <w:rPr>
          <w:lang w:eastAsia="zh-CN"/>
        </w:rPr>
        <w:t xml:space="preserve"> </w:t>
      </w:r>
      <w:r w:rsidR="006B7091">
        <w:rPr>
          <w:lang w:eastAsia="zh-CN"/>
        </w:rPr>
        <w:t>highlighted in blue</w:t>
      </w:r>
      <w:r w:rsidR="000A3676">
        <w:rPr>
          <w:lang w:eastAsia="zh-CN"/>
        </w:rPr>
        <w:t xml:space="preserve">, </w:t>
      </w:r>
      <w:r w:rsidR="00204CCA">
        <w:rPr>
          <w:lang w:eastAsia="zh-CN"/>
        </w:rPr>
        <w:t xml:space="preserve">if </w:t>
      </w:r>
      <w:r w:rsidR="00204CCA" w:rsidRPr="0021749A">
        <w:rPr>
          <w:i/>
          <w:iCs/>
          <w:lang w:eastAsia="ja-JP"/>
        </w:rPr>
        <w:t>subcarrierSpacingMBMS</w:t>
      </w:r>
      <w:r w:rsidR="00204CCA">
        <w:rPr>
          <w:rFonts w:ascii="Arial" w:hAnsi="Arial"/>
          <w:bCs/>
          <w:i/>
          <w:iCs/>
          <w:noProof/>
          <w:sz w:val="18"/>
          <w:lang w:eastAsia="en-GB"/>
        </w:rPr>
        <w:t xml:space="preserve"> </w:t>
      </w:r>
      <w:r w:rsidR="00204CCA" w:rsidRPr="0021749A">
        <w:rPr>
          <w:noProof/>
          <w:lang w:eastAsia="ja-JP"/>
        </w:rPr>
        <w:t>indicates 0.37kHz subcarrier spacing, the slot as defined in TS 36.211 [21], clause 4.1 is valid only when all the corresponding subframes are configured as MBSFN subframes in this slot.</w:t>
      </w:r>
    </w:p>
    <w:p w14:paraId="79AB162C" w14:textId="7E433C2D" w:rsidR="00710DDE" w:rsidRDefault="000B1FA3" w:rsidP="00A07953">
      <w:pPr>
        <w:spacing w:after="240"/>
        <w:jc w:val="both"/>
        <w:rPr>
          <w:bCs/>
          <w:noProof/>
          <w:lang w:eastAsia="en-GB"/>
        </w:rPr>
      </w:pPr>
      <w:r w:rsidRPr="00447CD1">
        <w:rPr>
          <w:lang w:eastAsia="zh-CN"/>
        </w:rPr>
        <w:t xml:space="preserve">For </w:t>
      </w:r>
      <w:r w:rsidR="002D684D" w:rsidRPr="00447CD1">
        <w:rPr>
          <w:i/>
          <w:iCs/>
          <w:lang w:eastAsia="ja-JP"/>
        </w:rPr>
        <w:t>MCCH-Config-</w:t>
      </w:r>
      <w:r w:rsidR="002D684D" w:rsidRPr="00447CD1">
        <w:rPr>
          <w:i/>
          <w:iCs/>
          <w:lang w:eastAsia="zh-CN"/>
        </w:rPr>
        <w:t>r16</w:t>
      </w:r>
      <w:r w:rsidR="002D684D" w:rsidRPr="00447CD1">
        <w:rPr>
          <w:iCs/>
          <w:lang w:eastAsia="zh-CN"/>
        </w:rPr>
        <w:t xml:space="preserve">, </w:t>
      </w:r>
      <w:r w:rsidR="003D52A1" w:rsidRPr="00447CD1">
        <w:rPr>
          <w:iCs/>
          <w:lang w:eastAsia="zh-CN"/>
        </w:rPr>
        <w:t xml:space="preserve">the </w:t>
      </w:r>
      <w:r w:rsidR="00447CD1" w:rsidRPr="00447CD1">
        <w:rPr>
          <w:i/>
          <w:iCs/>
          <w:lang w:eastAsia="zh-CN"/>
        </w:rPr>
        <w:t>mcch-Offset</w:t>
      </w:r>
      <w:r w:rsidR="00447CD1" w:rsidRPr="00447CD1">
        <w:rPr>
          <w:iCs/>
          <w:lang w:eastAsia="zh-CN"/>
        </w:rPr>
        <w:t xml:space="preserve"> </w:t>
      </w:r>
      <w:r w:rsidR="00447CD1" w:rsidRPr="00447CD1">
        <w:rPr>
          <w:bCs/>
          <w:noProof/>
          <w:lang w:eastAsia="en-GB"/>
        </w:rPr>
        <w:t xml:space="preserve">together with the </w:t>
      </w:r>
      <w:r w:rsidR="00447CD1" w:rsidRPr="00447CD1">
        <w:rPr>
          <w:bCs/>
          <w:i/>
          <w:noProof/>
          <w:lang w:eastAsia="en-GB"/>
        </w:rPr>
        <w:t>mcch-RepetitionPeriod</w:t>
      </w:r>
      <w:r w:rsidR="00447CD1" w:rsidRPr="00447CD1">
        <w:rPr>
          <w:bCs/>
          <w:noProof/>
          <w:lang w:eastAsia="en-GB"/>
        </w:rPr>
        <w:t xml:space="preserve"> indicate the radio frames in which MCCH is scheduled i.e. MCCH is scheduled in radio frames for which: </w:t>
      </w:r>
      <w:r w:rsidR="00447CD1" w:rsidRPr="008F0731">
        <w:rPr>
          <w:bCs/>
          <w:noProof/>
          <w:lang w:eastAsia="en-GB"/>
        </w:rPr>
        <w:t xml:space="preserve">SFN mod </w:t>
      </w:r>
      <w:r w:rsidR="00447CD1" w:rsidRPr="008F0731">
        <w:rPr>
          <w:bCs/>
          <w:i/>
          <w:noProof/>
          <w:lang w:eastAsia="en-GB"/>
        </w:rPr>
        <w:t>mcch-RepetitionPeriod</w:t>
      </w:r>
      <w:r w:rsidR="00447CD1" w:rsidRPr="008F0731">
        <w:rPr>
          <w:bCs/>
          <w:noProof/>
          <w:lang w:eastAsia="en-GB"/>
        </w:rPr>
        <w:t xml:space="preserve"> = </w:t>
      </w:r>
      <w:r w:rsidR="00447CD1" w:rsidRPr="008F0731">
        <w:rPr>
          <w:bCs/>
          <w:i/>
          <w:noProof/>
          <w:lang w:eastAsia="en-GB"/>
        </w:rPr>
        <w:t>mcch-Offset</w:t>
      </w:r>
      <w:r w:rsidR="00447CD1" w:rsidRPr="008F0731">
        <w:rPr>
          <w:bCs/>
          <w:noProof/>
          <w:lang w:eastAsia="en-GB"/>
        </w:rPr>
        <w:t>.</w:t>
      </w:r>
      <w:r w:rsidR="00DE2781" w:rsidRPr="008F0731">
        <w:rPr>
          <w:bCs/>
          <w:noProof/>
          <w:lang w:eastAsia="en-GB"/>
        </w:rPr>
        <w:t xml:space="preserve"> Then </w:t>
      </w:r>
      <w:r w:rsidR="00DE2781" w:rsidRPr="00434AC0">
        <w:rPr>
          <w:bCs/>
          <w:i/>
          <w:noProof/>
          <w:lang w:eastAsia="en-GB"/>
        </w:rPr>
        <w:t xml:space="preserve">sf-Allocinfo-r16 </w:t>
      </w:r>
      <w:r w:rsidR="00710DDE">
        <w:rPr>
          <w:bCs/>
          <w:noProof/>
          <w:lang w:eastAsia="en-GB"/>
        </w:rPr>
        <w:t>is used to indicate which subframes can carry MCCH in the</w:t>
      </w:r>
      <w:r w:rsidR="00E40672">
        <w:rPr>
          <w:bCs/>
          <w:noProof/>
          <w:lang w:eastAsia="en-GB"/>
        </w:rPr>
        <w:t>se</w:t>
      </w:r>
      <w:r w:rsidR="00710DDE">
        <w:rPr>
          <w:bCs/>
          <w:noProof/>
          <w:lang w:eastAsia="en-GB"/>
        </w:rPr>
        <w:t xml:space="preserve"> radio frames</w:t>
      </w:r>
      <w:r w:rsidR="00E40672">
        <w:rPr>
          <w:bCs/>
          <w:noProof/>
          <w:lang w:eastAsia="en-GB"/>
        </w:rPr>
        <w:t>.</w:t>
      </w:r>
      <w:r w:rsidR="00710DDE">
        <w:rPr>
          <w:bCs/>
          <w:noProof/>
          <w:lang w:eastAsia="en-GB"/>
        </w:rPr>
        <w:t xml:space="preserve"> </w:t>
      </w:r>
    </w:p>
    <w:p w14:paraId="37C80EDE" w14:textId="58C0436C" w:rsidR="00CE6E50" w:rsidRPr="00BA432C" w:rsidRDefault="00C4554A" w:rsidP="00CE6E50">
      <w:pPr>
        <w:jc w:val="both"/>
        <w:rPr>
          <w:b/>
          <w:lang w:eastAsia="zh-CN"/>
        </w:rPr>
      </w:pPr>
      <w:r w:rsidRPr="00B84B48">
        <w:rPr>
          <w:b/>
          <w:lang w:eastAsia="zh-CN"/>
        </w:rPr>
        <w:t xml:space="preserve">Observation 1: </w:t>
      </w:r>
      <w:r w:rsidR="00A07953" w:rsidRPr="00BA432C">
        <w:rPr>
          <w:b/>
          <w:lang w:eastAsia="zh-CN"/>
        </w:rPr>
        <w:t>For</w:t>
      </w:r>
      <w:r w:rsidR="00CE6E50" w:rsidRPr="00BA432C">
        <w:rPr>
          <w:b/>
          <w:noProof/>
          <w:lang w:eastAsia="ja-JP"/>
        </w:rPr>
        <w:t xml:space="preserve"> 0.37kHz</w:t>
      </w:r>
      <w:r w:rsidR="005C6B30" w:rsidRPr="00BA432C">
        <w:rPr>
          <w:b/>
          <w:noProof/>
          <w:lang w:eastAsia="ja-JP"/>
        </w:rPr>
        <w:t xml:space="preserve"> SCS</w:t>
      </w:r>
      <w:r w:rsidR="0050479C" w:rsidRPr="00BA432C">
        <w:rPr>
          <w:b/>
          <w:noProof/>
          <w:lang w:eastAsia="zh-CN"/>
        </w:rPr>
        <w:t>,</w:t>
      </w:r>
      <w:r w:rsidR="00A07953" w:rsidRPr="00BA432C">
        <w:rPr>
          <w:b/>
          <w:noProof/>
          <w:lang w:eastAsia="zh-CN"/>
        </w:rPr>
        <w:t xml:space="preserve"> </w:t>
      </w:r>
      <w:r w:rsidR="0050479C" w:rsidRPr="00BA432C">
        <w:rPr>
          <w:b/>
          <w:noProof/>
          <w:lang w:eastAsia="zh-CN"/>
        </w:rPr>
        <w:t xml:space="preserve">the slot defined in TS </w:t>
      </w:r>
      <w:r w:rsidR="00FD16CA" w:rsidRPr="00BA432C">
        <w:rPr>
          <w:b/>
          <w:noProof/>
          <w:lang w:eastAsia="zh-CN"/>
        </w:rPr>
        <w:t xml:space="preserve">36.211 </w:t>
      </w:r>
      <w:r w:rsidR="001A25C5" w:rsidRPr="00BA432C">
        <w:rPr>
          <w:b/>
          <w:noProof/>
          <w:lang w:eastAsia="zh-CN"/>
        </w:rPr>
        <w:t>(i.e. 3ms slot) is valid only when all the corresponding subframes are configured as MBSFN subframes in this slot.</w:t>
      </w:r>
    </w:p>
    <w:p w14:paraId="1933A3E0" w14:textId="1A1D28E0" w:rsidR="00072AD7" w:rsidRDefault="00C4554A" w:rsidP="005C1654">
      <w:pPr>
        <w:jc w:val="both"/>
        <w:rPr>
          <w:b/>
          <w:lang w:eastAsia="zh-CN"/>
        </w:rPr>
      </w:pPr>
      <w:r w:rsidRPr="00BA432C">
        <w:rPr>
          <w:b/>
          <w:lang w:eastAsia="zh-CN"/>
        </w:rPr>
        <w:t>Observation 2</w:t>
      </w:r>
      <w:r w:rsidRPr="00BA432C">
        <w:rPr>
          <w:b/>
          <w:lang w:eastAsia="zh-CN"/>
        </w:rPr>
        <w:t>：</w:t>
      </w:r>
      <w:r w:rsidR="00E40672" w:rsidRPr="00BA432C">
        <w:rPr>
          <w:b/>
          <w:lang w:eastAsia="zh-CN"/>
        </w:rPr>
        <w:t xml:space="preserve">A 10-bit bitmap </w:t>
      </w:r>
      <w:r w:rsidR="00A07953" w:rsidRPr="00BA432C">
        <w:rPr>
          <w:b/>
          <w:lang w:eastAsia="zh-CN"/>
        </w:rPr>
        <w:t xml:space="preserve">(i.e. </w:t>
      </w:r>
      <w:r w:rsidR="00A07953" w:rsidRPr="00BA432C">
        <w:rPr>
          <w:b/>
          <w:bCs/>
          <w:i/>
          <w:noProof/>
          <w:lang w:eastAsia="en-GB"/>
        </w:rPr>
        <w:t>sf-Allocinfo-r16</w:t>
      </w:r>
      <w:r w:rsidR="00A07953" w:rsidRPr="00BA432C">
        <w:rPr>
          <w:b/>
          <w:i/>
          <w:lang w:eastAsia="zh-CN"/>
        </w:rPr>
        <w:t>)</w:t>
      </w:r>
      <w:r w:rsidR="00A07953" w:rsidRPr="00BA432C">
        <w:rPr>
          <w:b/>
          <w:lang w:eastAsia="zh-CN"/>
        </w:rPr>
        <w:t xml:space="preserve"> </w:t>
      </w:r>
      <w:r w:rsidR="00E40672" w:rsidRPr="00BA432C">
        <w:rPr>
          <w:b/>
          <w:lang w:eastAsia="zh-CN"/>
        </w:rPr>
        <w:t xml:space="preserve">is used to indicate </w:t>
      </w:r>
      <w:r w:rsidR="00CE5D4E">
        <w:rPr>
          <w:b/>
          <w:lang w:eastAsia="zh-CN"/>
        </w:rPr>
        <w:t xml:space="preserve">which </w:t>
      </w:r>
      <w:r w:rsidR="00E40672" w:rsidRPr="00BA432C">
        <w:rPr>
          <w:b/>
          <w:lang w:eastAsia="zh-CN"/>
        </w:rPr>
        <w:t xml:space="preserve">subframes </w:t>
      </w:r>
      <w:r w:rsidR="00072AD7">
        <w:rPr>
          <w:b/>
          <w:lang w:eastAsia="zh-CN"/>
        </w:rPr>
        <w:t xml:space="preserve">in radio frames </w:t>
      </w:r>
      <w:r w:rsidR="00A07953" w:rsidRPr="00BA432C">
        <w:rPr>
          <w:b/>
          <w:lang w:eastAsia="zh-CN"/>
        </w:rPr>
        <w:t>can carry MCCH</w:t>
      </w:r>
      <w:r w:rsidR="00072AD7">
        <w:rPr>
          <w:b/>
          <w:lang w:eastAsia="zh-CN"/>
        </w:rPr>
        <w:t xml:space="preserve">, where </w:t>
      </w:r>
      <w:r w:rsidR="00A07953" w:rsidRPr="00BA432C">
        <w:rPr>
          <w:b/>
          <w:lang w:eastAsia="zh-CN"/>
        </w:rPr>
        <w:t xml:space="preserve">the radio frames </w:t>
      </w:r>
      <w:r w:rsidR="00072AD7">
        <w:rPr>
          <w:b/>
          <w:lang w:eastAsia="zh-CN"/>
        </w:rPr>
        <w:t xml:space="preserve">satisfied: SFN mod </w:t>
      </w:r>
      <w:r w:rsidR="00072AD7" w:rsidRPr="00BA432C">
        <w:rPr>
          <w:b/>
          <w:bCs/>
          <w:i/>
          <w:noProof/>
          <w:lang w:eastAsia="en-GB"/>
        </w:rPr>
        <w:t>mcch-RepetitionPeriod</w:t>
      </w:r>
      <w:r w:rsidR="00072AD7">
        <w:rPr>
          <w:b/>
          <w:bCs/>
          <w:i/>
          <w:noProof/>
          <w:lang w:eastAsia="en-GB"/>
        </w:rPr>
        <w:t>=</w:t>
      </w:r>
      <w:r w:rsidR="00072AD7" w:rsidRPr="00072AD7">
        <w:rPr>
          <w:b/>
          <w:i/>
          <w:iCs/>
          <w:lang w:eastAsia="zh-CN"/>
        </w:rPr>
        <w:t xml:space="preserve"> </w:t>
      </w:r>
      <w:r w:rsidR="00072AD7" w:rsidRPr="00BA432C">
        <w:rPr>
          <w:b/>
          <w:i/>
          <w:iCs/>
          <w:lang w:eastAsia="zh-CN"/>
        </w:rPr>
        <w:t>mcch-Offset</w:t>
      </w:r>
      <w:r w:rsidR="00072AD7">
        <w:rPr>
          <w:b/>
          <w:i/>
          <w:iCs/>
          <w:lang w:eastAsia="zh-CN"/>
        </w:rPr>
        <w:t>.</w:t>
      </w:r>
    </w:p>
    <w:p w14:paraId="7C55E03E" w14:textId="139A1D17" w:rsidR="000474C8" w:rsidRPr="00F301C1" w:rsidRDefault="00F301C1" w:rsidP="00F301C1">
      <w:pPr>
        <w:keepNext/>
        <w:keepLines/>
        <w:overflowPunct w:val="0"/>
        <w:autoSpaceDE w:val="0"/>
        <w:autoSpaceDN w:val="0"/>
        <w:adjustRightInd w:val="0"/>
        <w:spacing w:before="60"/>
        <w:jc w:val="center"/>
        <w:textAlignment w:val="baseline"/>
        <w:rPr>
          <w:rFonts w:ascii="Arial" w:hAnsi="Arial"/>
          <w:b/>
          <w:lang w:eastAsia="x-none"/>
        </w:rPr>
      </w:pPr>
      <w:r w:rsidRPr="008B2BFB">
        <w:rPr>
          <w:rFonts w:ascii="Arial" w:hAnsi="Arial"/>
          <w:b/>
          <w:bCs/>
          <w:i/>
          <w:iCs/>
          <w:lang w:eastAsia="x-none"/>
        </w:rPr>
        <w:lastRenderedPageBreak/>
        <w:t>MBSFN-AreaInfoList</w:t>
      </w:r>
      <w:r w:rsidRPr="008B2BFB">
        <w:rPr>
          <w:rFonts w:ascii="Arial" w:hAnsi="Arial"/>
          <w:b/>
          <w:lang w:eastAsia="x-none"/>
        </w:rPr>
        <w:t xml:space="preserve"> information element</w:t>
      </w:r>
    </w:p>
    <w:p w14:paraId="6E68C7D5"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 ASN1START</w:t>
      </w:r>
    </w:p>
    <w:p w14:paraId="44C73B27"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p>
    <w:p w14:paraId="2A351BEA"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MBSFN-AreaInfoList-r9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(SIZE(1..maxMBSFN-Area)) OF MBSFN-AreaInfo-r9</w:t>
      </w:r>
    </w:p>
    <w:p w14:paraId="527CA431"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p>
    <w:p w14:paraId="12B3D0E2"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MBSFN-AreaInfo-r9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76122DB"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mbsfn-AreaId-r9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p>
    <w:p w14:paraId="0482DA3E"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non-MBSFNregionLength</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{s1, s2},</w:t>
      </w:r>
    </w:p>
    <w:p w14:paraId="2AFB3638"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notificationIndicator-r9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p>
    <w:p w14:paraId="025BD6F1"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mcch-Config-r9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185191CD"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mcch-RepetitionPeriod-r9</w:t>
      </w:r>
      <w:r w:rsidRPr="008B2BFB">
        <w:rPr>
          <w:rFonts w:ascii="Courier New" w:hAnsi="Courier New"/>
          <w:noProof/>
          <w:sz w:val="16"/>
          <w:lang w:eastAsia="ja-JP"/>
        </w:rPr>
        <w:tab/>
      </w:r>
      <w:r w:rsidRPr="008B2BFB">
        <w:rPr>
          <w:rFonts w:ascii="Courier New" w:hAnsi="Courier New"/>
          <w:noProof/>
          <w:sz w:val="16"/>
          <w:lang w:eastAsia="ja-JP"/>
        </w:rPr>
        <w:tab/>
        <w:t>ENUMERATED {rf32, rf64, rf128, rf256},</w:t>
      </w:r>
    </w:p>
    <w:p w14:paraId="0C532C70"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mcch-Offset-r9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6DDC6953"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mcch-ModificationPeriod-r9</w:t>
      </w:r>
      <w:r w:rsidRPr="008B2BFB">
        <w:rPr>
          <w:rFonts w:ascii="Courier New" w:hAnsi="Courier New"/>
          <w:noProof/>
          <w:sz w:val="16"/>
          <w:lang w:eastAsia="ja-JP"/>
        </w:rPr>
        <w:tab/>
      </w:r>
      <w:r w:rsidRPr="008B2BFB">
        <w:rPr>
          <w:rFonts w:ascii="Courier New" w:hAnsi="Courier New"/>
          <w:noProof/>
          <w:sz w:val="16"/>
          <w:lang w:eastAsia="ja-JP"/>
        </w:rPr>
        <w:tab/>
        <w:t>ENUMERATED {rf512, rf1024},</w:t>
      </w:r>
    </w:p>
    <w:p w14:paraId="3BC18E89"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sf-AllocInfo-r9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(SIZE(6)),</w:t>
      </w:r>
    </w:p>
    <w:p w14:paraId="0B860181"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signallingMCS-r9</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p>
    <w:p w14:paraId="2EF45C46"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6F84BBEC"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522A4C69"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r w:rsidRPr="008B2BFB">
        <w:rPr>
          <w:rFonts w:ascii="Courier New" w:hAnsi="Courier New"/>
          <w:noProof/>
          <w:sz w:val="16"/>
          <w:lang w:eastAsia="ja-JP"/>
        </w:rPr>
        <w:tab/>
        <w:t>mcch-Config-r14</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3BC245C4"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mcch-RepetitionPeriod-v1430</w:t>
      </w:r>
      <w:r w:rsidRPr="008B2BFB">
        <w:rPr>
          <w:rFonts w:ascii="Courier New" w:hAnsi="Courier New"/>
          <w:noProof/>
          <w:sz w:val="16"/>
          <w:lang w:eastAsia="ja-JP"/>
        </w:rPr>
        <w:tab/>
      </w:r>
      <w:r w:rsidRPr="008B2BFB">
        <w:rPr>
          <w:rFonts w:ascii="Courier New" w:hAnsi="Courier New"/>
          <w:noProof/>
          <w:sz w:val="16"/>
          <w:lang w:eastAsia="ja-JP"/>
        </w:rPr>
        <w:tab/>
        <w:t>ENUMERATED {rf1, rf2, rf4, rf8,</w:t>
      </w:r>
    </w:p>
    <w:p w14:paraId="26FB4014"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rf16</w:t>
      </w:r>
      <w:r w:rsidRPr="008B2BFB" w:rsidDel="00291193">
        <w:rPr>
          <w:rFonts w:ascii="Courier New" w:hAnsi="Courier New"/>
          <w:noProof/>
          <w:sz w:val="16"/>
          <w:lang w:eastAsia="ja-JP"/>
        </w:rPr>
        <w:t xml:space="preserve"> </w:t>
      </w:r>
      <w:r w:rsidRPr="008B2BFB">
        <w:rPr>
          <w:rFonts w:ascii="Courier New" w:hAnsi="Courier New"/>
          <w:noProof/>
          <w:sz w:val="16"/>
          <w:lang w:eastAsia="ja-JP"/>
        </w:rPr>
        <w:t>}</w:t>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0FD60ADF"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mcch-ModificationPeriod-v1430</w:t>
      </w:r>
      <w:r w:rsidRPr="008B2BFB">
        <w:rPr>
          <w:rFonts w:ascii="Courier New" w:hAnsi="Courier New"/>
          <w:noProof/>
          <w:sz w:val="16"/>
          <w:lang w:eastAsia="ja-JP"/>
        </w:rPr>
        <w:tab/>
        <w:t>ENUMERATED {rf1, rf2, rf4, rf8, rf16, rf32, rf64, rf128,</w:t>
      </w:r>
    </w:p>
    <w:p w14:paraId="216BCB0E"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rf256, spare7}</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3F599AD9"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6B964A99"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8B2BFB">
        <w:rPr>
          <w:rFonts w:ascii="Courier New" w:hAnsi="Courier New"/>
          <w:noProof/>
          <w:sz w:val="16"/>
          <w:lang w:eastAsia="ja-JP"/>
        </w:rPr>
        <w:tab/>
        <w:t>subcarrierSpacingMBMS-r14</w:t>
      </w:r>
      <w:r w:rsidRPr="008B2BFB">
        <w:rPr>
          <w:rFonts w:ascii="Courier New" w:hAnsi="Courier New"/>
          <w:noProof/>
          <w:sz w:val="16"/>
          <w:lang w:eastAsia="ja-JP"/>
        </w:rPr>
        <w:tab/>
      </w:r>
      <w:r w:rsidRPr="008B2BFB">
        <w:rPr>
          <w:rFonts w:ascii="Courier New" w:hAnsi="Courier New"/>
          <w:noProof/>
          <w:sz w:val="16"/>
          <w:lang w:eastAsia="ja-JP"/>
        </w:rPr>
        <w:tab/>
        <w:t>ENUMERATED {khz-7dot5, khz-1dot25}</w:t>
      </w:r>
      <w:r w:rsidRPr="008B2BFB">
        <w:rPr>
          <w:rFonts w:ascii="Courier New" w:hAnsi="Courier New"/>
          <w:noProof/>
          <w:sz w:val="16"/>
          <w:lang w:eastAsia="ja-JP"/>
        </w:rPr>
        <w:tab/>
        <w:t>OPTIONAL</w:t>
      </w:r>
      <w:r w:rsidRPr="008B2BFB">
        <w:rPr>
          <w:rFonts w:ascii="Courier New" w:hAnsi="Courier New"/>
          <w:noProof/>
          <w:sz w:val="16"/>
          <w:lang w:eastAsia="ja-JP"/>
        </w:rPr>
        <w:tab/>
        <w:t>-- Need OR</w:t>
      </w:r>
    </w:p>
    <w:p w14:paraId="7FB8D2A1"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70755ED9"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61C4AE7B"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p>
    <w:p w14:paraId="51668411"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F301C1">
        <w:rPr>
          <w:rFonts w:ascii="Courier New" w:hAnsi="Courier New"/>
          <w:noProof/>
          <w:sz w:val="16"/>
          <w:highlight w:val="green"/>
          <w:lang w:eastAsia="ja-JP"/>
        </w:rPr>
        <w:t>MBSFN-AreaInfoList-r16 ::=</w:t>
      </w:r>
      <w:r w:rsidRPr="00F301C1">
        <w:rPr>
          <w:rFonts w:ascii="Courier New" w:hAnsi="Courier New"/>
          <w:noProof/>
          <w:sz w:val="16"/>
          <w:highlight w:val="green"/>
          <w:lang w:eastAsia="ja-JP"/>
        </w:rPr>
        <w:tab/>
      </w:r>
      <w:r w:rsidRPr="00F301C1">
        <w:rPr>
          <w:rFonts w:ascii="Courier New" w:hAnsi="Courier New"/>
          <w:noProof/>
          <w:sz w:val="16"/>
          <w:highlight w:val="green"/>
          <w:lang w:eastAsia="ja-JP"/>
        </w:rPr>
        <w:tab/>
      </w:r>
      <w:r w:rsidRPr="00F301C1">
        <w:rPr>
          <w:rFonts w:ascii="Courier New" w:hAnsi="Courier New"/>
          <w:noProof/>
          <w:sz w:val="16"/>
          <w:highlight w:val="green"/>
          <w:lang w:eastAsia="ja-JP"/>
        </w:rPr>
        <w:tab/>
        <w:t>SEQUENCE (SIZE(1..maxMBSFN-Area)) OF MBSFN-AreaInfo-r16</w:t>
      </w:r>
    </w:p>
    <w:p w14:paraId="64E562C8"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p>
    <w:p w14:paraId="4F0B6DFE"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MBSFN-AreaInfo-r16 ::=</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SEQUENCE {</w:t>
      </w:r>
    </w:p>
    <w:p w14:paraId="0487933A"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mbsfn-AreaId-r16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MBSFN-AreaId-r12,</w:t>
      </w:r>
    </w:p>
    <w:p w14:paraId="6027C566"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notificationIndicator-r16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(0..7),</w:t>
      </w:r>
    </w:p>
    <w:p w14:paraId="70CCD622"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mcch-Config-r16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SEQUENCE {</w:t>
      </w:r>
    </w:p>
    <w:p w14:paraId="7D3FCEC2" w14:textId="4C96D54A"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005E5DDA" w:rsidRPr="008B2BFB">
        <w:rPr>
          <w:rFonts w:ascii="Courier New" w:hAnsi="Courier New"/>
          <w:noProof/>
          <w:sz w:val="16"/>
          <w:lang w:eastAsia="ja-JP"/>
        </w:rPr>
        <w:tab/>
      </w:r>
      <w:r w:rsidRPr="00B220CC">
        <w:rPr>
          <w:rFonts w:ascii="Courier New" w:hAnsi="Courier New"/>
          <w:noProof/>
          <w:sz w:val="16"/>
          <w:highlight w:val="yellow"/>
          <w:lang w:eastAsia="ja-JP"/>
        </w:rPr>
        <w:t>mcch-RepetitionPeriod-r16</w:t>
      </w:r>
      <w:r w:rsidRPr="008B2BFB">
        <w:rPr>
          <w:rFonts w:ascii="Courier New" w:hAnsi="Courier New"/>
          <w:noProof/>
          <w:sz w:val="16"/>
          <w:lang w:eastAsia="ja-JP"/>
        </w:rPr>
        <w:tab/>
      </w:r>
      <w:r w:rsidRPr="008B2BFB">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ENUMERATED {rf1, rf2, rf4, rf8</w:t>
      </w:r>
      <w:r>
        <w:rPr>
          <w:rFonts w:ascii="Courier New" w:hAnsi="Courier New"/>
          <w:noProof/>
          <w:sz w:val="16"/>
          <w:lang w:eastAsia="ja-JP"/>
        </w:rPr>
        <w:t xml:space="preserve">, rf16, </w:t>
      </w:r>
      <w:r w:rsidRPr="008B2BFB">
        <w:rPr>
          <w:rFonts w:ascii="Courier New" w:hAnsi="Courier New"/>
          <w:noProof/>
          <w:sz w:val="16"/>
          <w:lang w:eastAsia="ja-JP"/>
        </w:rPr>
        <w:t xml:space="preserve">rf32, rf64, rf128, rf256, </w:t>
      </w:r>
      <w:r>
        <w:rPr>
          <w:rFonts w:ascii="Courier New" w:hAnsi="Courier New"/>
          <w:noProof/>
          <w:sz w:val="16"/>
          <w:lang w:eastAsia="ja-JP"/>
        </w:rPr>
        <w:t>spare7</w:t>
      </w:r>
      <w:r w:rsidRPr="008B2BFB">
        <w:rPr>
          <w:rFonts w:ascii="Courier New" w:hAnsi="Courier New"/>
          <w:noProof/>
          <w:sz w:val="16"/>
          <w:lang w:eastAsia="ja-JP"/>
        </w:rPr>
        <w:t>},</w:t>
      </w:r>
    </w:p>
    <w:p w14:paraId="13EBE4C9" w14:textId="51814F40"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005E5DDA" w:rsidRPr="008B2BFB">
        <w:rPr>
          <w:rFonts w:ascii="Courier New" w:hAnsi="Courier New"/>
          <w:noProof/>
          <w:sz w:val="16"/>
          <w:lang w:eastAsia="ja-JP"/>
        </w:rPr>
        <w:tab/>
      </w:r>
      <w:r w:rsidRPr="008B2BFB">
        <w:rPr>
          <w:rFonts w:ascii="Courier New" w:hAnsi="Courier New"/>
          <w:noProof/>
          <w:sz w:val="16"/>
          <w:lang w:eastAsia="ja-JP"/>
        </w:rPr>
        <w:t>mcch-ModificationPeriod-r16</w:t>
      </w:r>
      <w:r w:rsidRPr="008B2BFB">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ENUMERATED {rf1, rf2, rf4, rf8, rf16, rf32, rf64, rf128</w:t>
      </w:r>
      <w:r>
        <w:rPr>
          <w:rFonts w:ascii="Courier New" w:hAnsi="Courier New"/>
          <w:noProof/>
          <w:sz w:val="16"/>
          <w:lang w:eastAsia="ja-JP"/>
        </w:rPr>
        <w:t xml:space="preserve">, rf256, </w:t>
      </w:r>
      <w:r w:rsidRPr="008B2BFB">
        <w:rPr>
          <w:rFonts w:ascii="Courier New" w:hAnsi="Courier New"/>
          <w:noProof/>
          <w:sz w:val="16"/>
          <w:lang w:eastAsia="ja-JP"/>
        </w:rPr>
        <w:t xml:space="preserve">rf512, rf1024, </w:t>
      </w:r>
      <w:r>
        <w:rPr>
          <w:rFonts w:ascii="Courier New" w:hAnsi="Courier New"/>
          <w:noProof/>
          <w:sz w:val="16"/>
          <w:lang w:eastAsia="ja-JP"/>
        </w:rPr>
        <w:t>spare5</w:t>
      </w:r>
      <w:r w:rsidRPr="008B2BFB">
        <w:rPr>
          <w:rFonts w:ascii="Courier New" w:hAnsi="Courier New"/>
          <w:noProof/>
          <w:sz w:val="16"/>
          <w:lang w:eastAsia="ja-JP"/>
        </w:rPr>
        <w:t>},</w:t>
      </w:r>
    </w:p>
    <w:p w14:paraId="5BB4B3AE" w14:textId="68CA1C25"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005E5DDA" w:rsidRPr="008B2BFB">
        <w:rPr>
          <w:rFonts w:ascii="Courier New" w:hAnsi="Courier New"/>
          <w:noProof/>
          <w:sz w:val="16"/>
          <w:lang w:eastAsia="ja-JP"/>
        </w:rPr>
        <w:tab/>
      </w:r>
      <w:r w:rsidRPr="00B220CC">
        <w:rPr>
          <w:rFonts w:ascii="Courier New" w:hAnsi="Courier New"/>
          <w:noProof/>
          <w:sz w:val="16"/>
          <w:highlight w:val="yellow"/>
          <w:lang w:eastAsia="ja-JP"/>
        </w:rPr>
        <w:t>mcch-Offset-r16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INTEGER (0..10),</w:t>
      </w:r>
    </w:p>
    <w:p w14:paraId="3E5E110C" w14:textId="2CA6A5BD"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005E5DDA" w:rsidRPr="008B2BFB">
        <w:rPr>
          <w:rFonts w:ascii="Courier New" w:hAnsi="Courier New"/>
          <w:noProof/>
          <w:sz w:val="16"/>
          <w:lang w:eastAsia="ja-JP"/>
        </w:rPr>
        <w:tab/>
      </w:r>
      <w:r w:rsidRPr="00B220CC">
        <w:rPr>
          <w:rFonts w:ascii="Courier New" w:hAnsi="Courier New"/>
          <w:noProof/>
          <w:sz w:val="16"/>
          <w:highlight w:val="yellow"/>
          <w:lang w:eastAsia="ja-JP"/>
        </w:rPr>
        <w:t>sf-AllocInfo-r16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BIT STRING (SIZE(10)),</w:t>
      </w:r>
    </w:p>
    <w:p w14:paraId="39C0D659" w14:textId="10310586"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005E5DDA" w:rsidRPr="008B2BFB">
        <w:rPr>
          <w:rFonts w:ascii="Courier New" w:hAnsi="Courier New"/>
          <w:noProof/>
          <w:sz w:val="16"/>
          <w:lang w:eastAsia="ja-JP"/>
        </w:rPr>
        <w:tab/>
      </w:r>
      <w:r w:rsidRPr="008B2BFB">
        <w:rPr>
          <w:rFonts w:ascii="Courier New" w:hAnsi="Courier New"/>
          <w:noProof/>
          <w:sz w:val="16"/>
          <w:lang w:eastAsia="ja-JP"/>
        </w:rPr>
        <w:t>signallingMCS-r16</w:t>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r>
      <w:r w:rsidRPr="008B2BFB">
        <w:rPr>
          <w:rFonts w:ascii="Courier New" w:hAnsi="Courier New"/>
          <w:noProof/>
          <w:sz w:val="16"/>
          <w:lang w:eastAsia="ja-JP"/>
        </w:rPr>
        <w:tab/>
        <w:t>ENUMERATED {n2, n7, n13, n19}</w:t>
      </w:r>
    </w:p>
    <w:p w14:paraId="35EBD7C5"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t>},</w:t>
      </w:r>
    </w:p>
    <w:p w14:paraId="33C16653" w14:textId="77777777" w:rsidR="00F301C1"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ab/>
      </w:r>
      <w:r w:rsidRPr="00C84379">
        <w:rPr>
          <w:rFonts w:ascii="Courier New" w:hAnsi="Courier New"/>
          <w:noProof/>
          <w:sz w:val="16"/>
          <w:highlight w:val="cyan"/>
          <w:lang w:eastAsia="ja-JP"/>
        </w:rPr>
        <w:t>subcarrierSpacingMBMS-r16</w:t>
      </w:r>
      <w:r w:rsidRPr="008B2BFB">
        <w:rPr>
          <w:rFonts w:ascii="Courier New" w:hAnsi="Courier New"/>
          <w:noProof/>
          <w:sz w:val="16"/>
          <w:lang w:eastAsia="ja-JP"/>
        </w:rPr>
        <w:tab/>
      </w:r>
      <w:r w:rsidRPr="008B2BFB">
        <w:rPr>
          <w:rFonts w:ascii="Courier New" w:hAnsi="Courier New"/>
          <w:noProof/>
          <w:sz w:val="16"/>
          <w:lang w:eastAsia="ja-JP"/>
        </w:rPr>
        <w:tab/>
        <w:t>ENUMERATED {</w:t>
      </w:r>
      <w:r w:rsidRPr="00DD036B">
        <w:rPr>
          <w:rFonts w:ascii="Courier New" w:hAnsi="Courier New"/>
          <w:noProof/>
          <w:sz w:val="16"/>
          <w:lang w:eastAsia="ja-JP"/>
        </w:rPr>
        <w:t>khz-7dot5</w:t>
      </w:r>
      <w:r w:rsidRPr="008B2BFB">
        <w:rPr>
          <w:rFonts w:ascii="Courier New" w:hAnsi="Courier New"/>
          <w:noProof/>
          <w:sz w:val="16"/>
          <w:lang w:eastAsia="ja-JP"/>
        </w:rPr>
        <w:t>, k</w:t>
      </w:r>
      <w:r>
        <w:rPr>
          <w:rFonts w:ascii="Courier New" w:hAnsi="Courier New"/>
          <w:noProof/>
          <w:sz w:val="16"/>
          <w:lang w:eastAsia="ja-JP"/>
        </w:rPr>
        <w:t>H</w:t>
      </w:r>
      <w:r w:rsidRPr="008B2BFB">
        <w:rPr>
          <w:rFonts w:ascii="Courier New" w:hAnsi="Courier New"/>
          <w:noProof/>
          <w:sz w:val="16"/>
          <w:lang w:eastAsia="ja-JP"/>
        </w:rPr>
        <w:t xml:space="preserve">z2dot5, </w:t>
      </w:r>
      <w:r w:rsidRPr="00DD036B">
        <w:rPr>
          <w:rFonts w:ascii="Courier New" w:hAnsi="Courier New"/>
          <w:noProof/>
          <w:sz w:val="16"/>
          <w:lang w:eastAsia="ja-JP"/>
        </w:rPr>
        <w:t>khz-1dot25</w:t>
      </w:r>
      <w:r>
        <w:rPr>
          <w:rFonts w:ascii="Courier New" w:hAnsi="Courier New"/>
          <w:noProof/>
          <w:sz w:val="16"/>
          <w:lang w:eastAsia="ja-JP"/>
        </w:rPr>
        <w:t xml:space="preserve">, </w:t>
      </w:r>
      <w:r w:rsidRPr="008B2BFB">
        <w:rPr>
          <w:rFonts w:ascii="Courier New" w:hAnsi="Courier New"/>
          <w:noProof/>
          <w:sz w:val="16"/>
          <w:lang w:eastAsia="ja-JP"/>
        </w:rPr>
        <w:t>k</w:t>
      </w:r>
      <w:r>
        <w:rPr>
          <w:rFonts w:ascii="Courier New" w:hAnsi="Courier New"/>
          <w:noProof/>
          <w:sz w:val="16"/>
          <w:lang w:eastAsia="ja-JP"/>
        </w:rPr>
        <w:t>H</w:t>
      </w:r>
      <w:r w:rsidRPr="008B2BFB">
        <w:rPr>
          <w:rFonts w:ascii="Courier New" w:hAnsi="Courier New"/>
          <w:noProof/>
          <w:sz w:val="16"/>
          <w:lang w:eastAsia="ja-JP"/>
        </w:rPr>
        <w:t>z0dot37,</w:t>
      </w:r>
      <w:r>
        <w:rPr>
          <w:rFonts w:ascii="Courier New" w:hAnsi="Courier New"/>
          <w:noProof/>
          <w:sz w:val="16"/>
          <w:lang w:eastAsia="ja-JP"/>
        </w:rPr>
        <w:t xml:space="preserve"> </w:t>
      </w:r>
      <w:r w:rsidRPr="008B2BFB">
        <w:rPr>
          <w:rFonts w:ascii="Courier New" w:hAnsi="Courier New"/>
          <w:noProof/>
          <w:sz w:val="16"/>
          <w:lang w:eastAsia="ja-JP"/>
        </w:rPr>
        <w:t>spare</w:t>
      </w:r>
      <w:r>
        <w:rPr>
          <w:rFonts w:ascii="Courier New" w:hAnsi="Courier New"/>
          <w:noProof/>
          <w:sz w:val="16"/>
          <w:lang w:eastAsia="ja-JP"/>
        </w:rPr>
        <w:t>4</w:t>
      </w:r>
      <w:r w:rsidRPr="008B2BFB">
        <w:rPr>
          <w:rFonts w:ascii="Courier New" w:hAnsi="Courier New"/>
          <w:noProof/>
          <w:sz w:val="16"/>
          <w:lang w:eastAsia="ja-JP"/>
        </w:rPr>
        <w:t>}</w:t>
      </w:r>
      <w:r>
        <w:rPr>
          <w:rFonts w:ascii="Courier New" w:hAnsi="Courier New"/>
          <w:noProof/>
          <w:sz w:val="16"/>
          <w:lang w:eastAsia="ja-JP"/>
        </w:rPr>
        <w:t>,</w:t>
      </w:r>
    </w:p>
    <w:p w14:paraId="1D7F5C1D" w14:textId="77777777" w:rsidR="00F301C1"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Pr>
          <w:rFonts w:ascii="Courier New" w:hAnsi="Courier New"/>
          <w:noProof/>
          <w:sz w:val="16"/>
          <w:lang w:eastAsia="ja-JP"/>
        </w:rPr>
        <w:tab/>
        <w:t>timeSeparation-r16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8B2BFB">
        <w:rPr>
          <w:rFonts w:ascii="Courier New" w:hAnsi="Courier New"/>
          <w:noProof/>
          <w:sz w:val="16"/>
          <w:lang w:eastAsia="ja-JP"/>
        </w:rPr>
        <w:t>ENUMERATED {</w:t>
      </w:r>
      <w:r>
        <w:rPr>
          <w:rFonts w:ascii="Courier New" w:hAnsi="Courier New"/>
          <w:noProof/>
          <w:sz w:val="16"/>
          <w:lang w:eastAsia="ja-JP"/>
        </w:rPr>
        <w:t>sl2, sl4}</w:t>
      </w:r>
      <w:r w:rsidRPr="009927B7">
        <w:rPr>
          <w:rFonts w:ascii="Courier New" w:hAnsi="Courier New"/>
          <w:noProof/>
          <w:sz w:val="16"/>
          <w:lang w:eastAsia="ja-JP"/>
        </w:rPr>
        <w:t xml:space="preserve"> </w:t>
      </w:r>
      <w:r w:rsidRPr="008B2BFB">
        <w:rPr>
          <w:rFonts w:ascii="Courier New" w:hAnsi="Courier New"/>
          <w:noProof/>
          <w:sz w:val="16"/>
          <w:lang w:eastAsia="ja-JP"/>
        </w:rPr>
        <w:t>OPTIONAL</w:t>
      </w:r>
      <w:r>
        <w:rPr>
          <w:rFonts w:ascii="Courier New" w:hAnsi="Courier New"/>
          <w:noProof/>
          <w:sz w:val="16"/>
          <w:lang w:eastAsia="ja-JP"/>
        </w:rPr>
        <w:t>,</w:t>
      </w:r>
      <w:r w:rsidRPr="008B2BFB">
        <w:rPr>
          <w:rFonts w:ascii="Courier New" w:hAnsi="Courier New"/>
          <w:noProof/>
          <w:sz w:val="16"/>
          <w:lang w:eastAsia="ja-JP"/>
        </w:rPr>
        <w:tab/>
        <w:t>-- Need OR</w:t>
      </w:r>
    </w:p>
    <w:p w14:paraId="39FD95D5"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Pr>
          <w:rFonts w:ascii="Courier New" w:hAnsi="Courier New"/>
          <w:noProof/>
          <w:sz w:val="16"/>
          <w:lang w:eastAsia="ja-JP"/>
        </w:rPr>
        <w:tab/>
        <w:t>...</w:t>
      </w:r>
    </w:p>
    <w:p w14:paraId="5069E94A"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w:t>
      </w:r>
    </w:p>
    <w:p w14:paraId="0A279EB8"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p>
    <w:p w14:paraId="2D009C5C" w14:textId="77777777" w:rsidR="00F301C1" w:rsidRPr="008B2BFB" w:rsidRDefault="00F301C1" w:rsidP="00081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8B2BFB">
        <w:rPr>
          <w:rFonts w:ascii="Courier New" w:hAnsi="Courier New"/>
          <w:noProof/>
          <w:sz w:val="16"/>
          <w:lang w:eastAsia="ja-JP"/>
        </w:rPr>
        <w:t>-- ASN1STOP</w:t>
      </w:r>
    </w:p>
    <w:p w14:paraId="3CAF4CF0" w14:textId="77777777" w:rsidR="000474C8" w:rsidRDefault="000474C8" w:rsidP="005C1654">
      <w:pPr>
        <w:jc w:val="both"/>
      </w:pPr>
    </w:p>
    <w:p w14:paraId="0588B0B9" w14:textId="2BD2EB02" w:rsidR="000474C8" w:rsidRDefault="00F301C1" w:rsidP="00F301C1">
      <w:pPr>
        <w:jc w:val="center"/>
      </w:pPr>
      <w:r w:rsidRPr="008B2BFB">
        <w:rPr>
          <w:rFonts w:ascii="Arial" w:hAnsi="Arial"/>
          <w:b/>
          <w:i/>
          <w:noProof/>
          <w:sz w:val="18"/>
          <w:lang w:eastAsia="en-GB"/>
        </w:rPr>
        <w:t>MBSFN-AreaInfoList</w:t>
      </w:r>
      <w:r w:rsidRPr="008B2BFB">
        <w:rPr>
          <w:rFonts w:ascii="Arial" w:hAnsi="Arial"/>
          <w:b/>
          <w:iCs/>
          <w:noProof/>
          <w:sz w:val="18"/>
          <w:lang w:eastAsia="en-GB"/>
        </w:rPr>
        <w:t xml:space="preserve"> field descriptions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01C1" w:rsidRPr="008B2BFB" w14:paraId="0F103260" w14:textId="77777777" w:rsidTr="00E3512C">
        <w:trPr>
          <w:cantSplit/>
          <w:tblHeader/>
        </w:trPr>
        <w:tc>
          <w:tcPr>
            <w:tcW w:w="9639" w:type="dxa"/>
          </w:tcPr>
          <w:p w14:paraId="3A4BF559" w14:textId="77777777" w:rsidR="00F301C1" w:rsidRPr="008B2BFB" w:rsidRDefault="00F301C1" w:rsidP="00E3512C">
            <w:pPr>
              <w:keepNext/>
              <w:keepLines/>
              <w:overflowPunct w:val="0"/>
              <w:autoSpaceDE w:val="0"/>
              <w:autoSpaceDN w:val="0"/>
              <w:adjustRightInd w:val="0"/>
              <w:spacing w:after="0"/>
              <w:jc w:val="center"/>
              <w:textAlignment w:val="baseline"/>
              <w:rPr>
                <w:rFonts w:ascii="Arial" w:hAnsi="Arial"/>
                <w:b/>
                <w:sz w:val="18"/>
                <w:lang w:eastAsia="en-GB"/>
              </w:rPr>
            </w:pPr>
            <w:r w:rsidRPr="008B2BFB">
              <w:rPr>
                <w:rFonts w:ascii="Arial" w:hAnsi="Arial"/>
                <w:b/>
                <w:i/>
                <w:noProof/>
                <w:sz w:val="18"/>
                <w:lang w:eastAsia="en-GB"/>
              </w:rPr>
              <w:lastRenderedPageBreak/>
              <w:t>MBSFN-AreaInfoList</w:t>
            </w:r>
            <w:r w:rsidRPr="008B2BFB">
              <w:rPr>
                <w:rFonts w:ascii="Arial" w:hAnsi="Arial"/>
                <w:b/>
                <w:iCs/>
                <w:noProof/>
                <w:sz w:val="18"/>
                <w:lang w:eastAsia="en-GB"/>
              </w:rPr>
              <w:t xml:space="preserve"> field descriptions</w:t>
            </w:r>
          </w:p>
        </w:tc>
      </w:tr>
      <w:tr w:rsidR="00F301C1" w:rsidRPr="008B2BFB" w14:paraId="13F194C8"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7B693495"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
                <w:bCs/>
                <w:i/>
                <w:noProof/>
                <w:sz w:val="18"/>
                <w:lang w:eastAsia="en-GB"/>
              </w:rPr>
              <w:t>mcch-ModificationPeriod</w:t>
            </w:r>
          </w:p>
          <w:p w14:paraId="0E1342AD"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Cs/>
                <w:noProof/>
                <w:sz w:val="18"/>
                <w:lang w:eastAsia="en-GB"/>
              </w:rPr>
              <w:t xml:space="preserve">Defines periodically appearing boundaries, i.e. radio frames for which SFN mod </w:t>
            </w:r>
            <w:r w:rsidRPr="008B2BFB">
              <w:rPr>
                <w:rFonts w:ascii="Arial" w:hAnsi="Arial"/>
                <w:bCs/>
                <w:i/>
                <w:noProof/>
                <w:sz w:val="18"/>
                <w:lang w:eastAsia="en-GB"/>
              </w:rPr>
              <w:t>mcch-ModificationPeriod</w:t>
            </w:r>
            <w:r w:rsidRPr="008B2BFB">
              <w:rPr>
                <w:rFonts w:ascii="Arial" w:hAnsi="Arial"/>
                <w:bCs/>
                <w:noProof/>
                <w:sz w:val="18"/>
                <w:lang w:eastAsia="en-GB"/>
              </w:rPr>
              <w:t xml:space="preserve"> = 0. The contents of different transmissions of MCCH information can only be different if there is at least one such boundary in-between them.</w:t>
            </w:r>
            <w:r w:rsidRPr="008B2BFB">
              <w:rPr>
                <w:rFonts w:ascii="Arial" w:hAnsi="Arial"/>
                <w:bCs/>
                <w:noProof/>
                <w:sz w:val="18"/>
                <w:lang w:eastAsia="zh-CN"/>
              </w:rPr>
              <w:t xml:space="preserve"> In case </w:t>
            </w:r>
            <w:r w:rsidRPr="008B2BFB">
              <w:rPr>
                <w:rFonts w:ascii="Arial" w:hAnsi="Arial"/>
                <w:i/>
                <w:sz w:val="18"/>
                <w:lang w:eastAsia="ja-JP"/>
              </w:rPr>
              <w:t>mcch-ModificationPeriod-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mcch-ModificationPeriod-r9</w:t>
            </w:r>
            <w:r w:rsidRPr="008B2BFB">
              <w:rPr>
                <w:rFonts w:ascii="Arial" w:hAnsi="Arial"/>
                <w:sz w:val="18"/>
                <w:lang w:eastAsia="zh-CN"/>
              </w:rPr>
              <w:t>.</w:t>
            </w:r>
          </w:p>
        </w:tc>
      </w:tr>
      <w:tr w:rsidR="00F301C1" w:rsidRPr="008B2BFB" w14:paraId="1CCFE838"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35E57D65"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A63C49">
              <w:rPr>
                <w:rFonts w:ascii="Arial" w:hAnsi="Arial"/>
                <w:b/>
                <w:bCs/>
                <w:i/>
                <w:noProof/>
                <w:sz w:val="18"/>
                <w:highlight w:val="yellow"/>
                <w:lang w:eastAsia="en-GB"/>
              </w:rPr>
              <w:t>mcch-Offset</w:t>
            </w:r>
          </w:p>
          <w:p w14:paraId="40086322"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together with the </w:t>
            </w:r>
            <w:r w:rsidRPr="008B2BFB">
              <w:rPr>
                <w:rFonts w:ascii="Arial" w:hAnsi="Arial"/>
                <w:bCs/>
                <w:i/>
                <w:noProof/>
                <w:sz w:val="18"/>
                <w:lang w:eastAsia="en-GB"/>
              </w:rPr>
              <w:t>mcch-RepetitionPeriod</w:t>
            </w:r>
            <w:r w:rsidRPr="008B2BFB">
              <w:rPr>
                <w:rFonts w:ascii="Arial" w:hAnsi="Arial"/>
                <w:bCs/>
                <w:noProof/>
                <w:sz w:val="18"/>
                <w:lang w:eastAsia="en-GB"/>
              </w:rPr>
              <w:t xml:space="preserve">, the radio frames in which MCCH is scheduled i.e. MCCH is scheduled in radio frames for which: SFN mod </w:t>
            </w:r>
            <w:r w:rsidRPr="008B2BFB">
              <w:rPr>
                <w:rFonts w:ascii="Arial" w:hAnsi="Arial"/>
                <w:bCs/>
                <w:i/>
                <w:noProof/>
                <w:sz w:val="18"/>
                <w:lang w:eastAsia="en-GB"/>
              </w:rPr>
              <w:t>mcch-RepetitionPeriod</w:t>
            </w:r>
            <w:r w:rsidRPr="008B2BFB">
              <w:rPr>
                <w:rFonts w:ascii="Arial" w:hAnsi="Arial"/>
                <w:bCs/>
                <w:noProof/>
                <w:sz w:val="18"/>
                <w:lang w:eastAsia="en-GB"/>
              </w:rPr>
              <w:t xml:space="preserve"> = </w:t>
            </w:r>
            <w:r w:rsidRPr="008B2BFB">
              <w:rPr>
                <w:rFonts w:ascii="Arial" w:hAnsi="Arial"/>
                <w:bCs/>
                <w:i/>
                <w:noProof/>
                <w:sz w:val="18"/>
                <w:lang w:eastAsia="en-GB"/>
              </w:rPr>
              <w:t>mcch-Offset</w:t>
            </w:r>
            <w:r w:rsidRPr="008B2BFB">
              <w:rPr>
                <w:rFonts w:ascii="Arial" w:hAnsi="Arial"/>
                <w:bCs/>
                <w:noProof/>
                <w:sz w:val="18"/>
                <w:lang w:eastAsia="en-GB"/>
              </w:rPr>
              <w:t>.</w:t>
            </w:r>
          </w:p>
        </w:tc>
      </w:tr>
      <w:tr w:rsidR="00F301C1" w:rsidRPr="008B2BFB" w14:paraId="28EDFEEC"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6F0C7027"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A63C49">
              <w:rPr>
                <w:rFonts w:ascii="Arial" w:hAnsi="Arial"/>
                <w:b/>
                <w:bCs/>
                <w:i/>
                <w:noProof/>
                <w:sz w:val="18"/>
                <w:highlight w:val="yellow"/>
                <w:lang w:eastAsia="en-GB"/>
              </w:rPr>
              <w:t>mcch-RepetitionPeriod</w:t>
            </w:r>
          </w:p>
          <w:p w14:paraId="4B3770C4"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Cs/>
                <w:noProof/>
                <w:sz w:val="18"/>
                <w:lang w:eastAsia="en-GB"/>
              </w:rPr>
              <w:t>Defines the interval between transmissions of MCCH information, in radio frames, Value rf32 corresponds to 32 radio frames, rf64 corresponds to 64 radio frames and so on.</w:t>
            </w:r>
            <w:r w:rsidRPr="008B2BFB">
              <w:rPr>
                <w:rFonts w:ascii="Arial" w:hAnsi="Arial"/>
                <w:bCs/>
                <w:noProof/>
                <w:sz w:val="18"/>
                <w:lang w:eastAsia="zh-CN"/>
              </w:rPr>
              <w:t xml:space="preserve"> In case </w:t>
            </w:r>
            <w:r w:rsidRPr="008B2BFB">
              <w:rPr>
                <w:rFonts w:ascii="Arial" w:hAnsi="Arial"/>
                <w:i/>
                <w:sz w:val="18"/>
                <w:lang w:eastAsia="ja-JP"/>
              </w:rPr>
              <w:t>mcch-RepetitionPeriod-</w:t>
            </w:r>
            <w:r w:rsidRPr="008B2BFB">
              <w:rPr>
                <w:rFonts w:ascii="Arial" w:hAnsi="Arial"/>
                <w:i/>
                <w:sz w:val="18"/>
                <w:lang w:eastAsia="zh-CN"/>
              </w:rPr>
              <w:t>v1430</w:t>
            </w:r>
            <w:r w:rsidRPr="008B2BFB">
              <w:rPr>
                <w:rFonts w:ascii="Arial" w:hAnsi="Arial"/>
                <w:sz w:val="18"/>
                <w:lang w:eastAsia="zh-CN"/>
              </w:rPr>
              <w:t xml:space="preserve"> is configured, the UE shall ignore the </w:t>
            </w:r>
            <w:r w:rsidRPr="008B2BFB">
              <w:rPr>
                <w:rFonts w:ascii="Arial" w:hAnsi="Arial"/>
                <w:i/>
                <w:sz w:val="18"/>
                <w:lang w:eastAsia="ja-JP"/>
              </w:rPr>
              <w:t>mcch-RepetitionPeriod-r9</w:t>
            </w:r>
            <w:r w:rsidRPr="008B2BFB">
              <w:rPr>
                <w:rFonts w:ascii="Arial" w:hAnsi="Arial"/>
                <w:sz w:val="18"/>
                <w:lang w:eastAsia="zh-CN"/>
              </w:rPr>
              <w:t>.</w:t>
            </w:r>
          </w:p>
        </w:tc>
      </w:tr>
      <w:tr w:rsidR="00F301C1" w:rsidRPr="008B2BFB" w14:paraId="5BFFDC05"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4D5976E7"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
                <w:bCs/>
                <w:i/>
                <w:noProof/>
                <w:sz w:val="18"/>
                <w:lang w:eastAsia="en-GB"/>
              </w:rPr>
              <w:t>non-MBSFNregionLength</w:t>
            </w:r>
          </w:p>
          <w:p w14:paraId="7C336D95"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F301C1" w:rsidRPr="008B2BFB" w14:paraId="32C9E76C"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01A8A56E"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
                <w:bCs/>
                <w:i/>
                <w:noProof/>
                <w:sz w:val="18"/>
                <w:lang w:eastAsia="en-GB"/>
              </w:rPr>
              <w:t>notificationIndicator</w:t>
            </w:r>
          </w:p>
          <w:p w14:paraId="3DDF18DF"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Indicates which PDCCH bit is used to notify the UE about change of the MCCH applicable for this MBSFN area.</w:t>
            </w:r>
            <w:r w:rsidRPr="008B2BFB">
              <w:rPr>
                <w:rFonts w:ascii="Arial" w:hAnsi="Arial"/>
                <w:sz w:val="18"/>
                <w:lang w:eastAsia="en-GB"/>
              </w:rPr>
              <w:t xml:space="preserve"> </w:t>
            </w:r>
            <w:r w:rsidRPr="008B2BFB">
              <w:rPr>
                <w:rFonts w:ascii="Arial" w:hAnsi="Arial"/>
                <w:bCs/>
                <w:noProof/>
                <w:sz w:val="18"/>
                <w:lang w:eastAsia="en-GB"/>
              </w:rPr>
              <w:t>Value 0 corresponds with the least significant bit as defined in TS 36.212 [22], clause 5.3.3.1 and so on.</w:t>
            </w:r>
          </w:p>
        </w:tc>
      </w:tr>
      <w:tr w:rsidR="00F301C1" w:rsidRPr="008B2BFB" w14:paraId="1834E9CA" w14:textId="77777777" w:rsidTr="00E3512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06BFF952"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
                <w:bCs/>
                <w:i/>
                <w:noProof/>
                <w:sz w:val="18"/>
                <w:lang w:eastAsia="en-GB"/>
              </w:rPr>
              <w:t>sf-AllocInfo-r9</w:t>
            </w:r>
          </w:p>
          <w:p w14:paraId="0DCC8586"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sz w:val="18"/>
                <w:lang w:eastAsia="en-GB"/>
              </w:rPr>
              <w:t xml:space="preserve">Indicates the subframes of the radio frames indicated by the </w:t>
            </w:r>
            <w:r w:rsidRPr="008B2BFB">
              <w:rPr>
                <w:rFonts w:ascii="Arial" w:hAnsi="Arial"/>
                <w:bCs/>
                <w:i/>
                <w:noProof/>
                <w:sz w:val="18"/>
                <w:lang w:eastAsia="en-GB"/>
              </w:rPr>
              <w:t>mcch-R</w:t>
            </w:r>
            <w:r w:rsidRPr="008B2BFB">
              <w:rPr>
                <w:rFonts w:ascii="Arial" w:hAnsi="Arial"/>
                <w:i/>
                <w:sz w:val="18"/>
                <w:lang w:eastAsia="en-GB"/>
              </w:rPr>
              <w:t>epetitionPeriod</w:t>
            </w:r>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If the bitmap is set to all zeros, the corresponding MBSFN area is considered as not configured.</w:t>
            </w:r>
          </w:p>
          <w:p w14:paraId="7A2B2B23"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The following mapping applies:</w:t>
            </w:r>
          </w:p>
          <w:p w14:paraId="6522C62A"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 xml:space="preserve">FDD: The first/ leftmost bit defines the allocation for subframe #1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#2, the third bit for #3, the fourth bit for #6, the fifth bit for #7 and the sixth bit for #8.</w:t>
            </w:r>
          </w:p>
          <w:p w14:paraId="02191B31"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Cs/>
                <w:noProof/>
                <w:sz w:val="18"/>
                <w:lang w:eastAsia="en-GB"/>
              </w:rPr>
              <w:t xml:space="preserve">TDD: The first/leftmost bit defines the allocation for subframe #3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#4, third bit for #7, fourth bit for #8, fifth bit for #9. Uplink subframes are not allocated. The last bit is not used.</w:t>
            </w:r>
          </w:p>
        </w:tc>
      </w:tr>
      <w:tr w:rsidR="00F301C1" w:rsidRPr="00B949F3" w14:paraId="04694943" w14:textId="77777777" w:rsidTr="00E3512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40F9ACB2"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A63C49">
              <w:rPr>
                <w:rFonts w:ascii="Arial" w:hAnsi="Arial"/>
                <w:b/>
                <w:bCs/>
                <w:i/>
                <w:noProof/>
                <w:sz w:val="18"/>
                <w:highlight w:val="yellow"/>
                <w:lang w:eastAsia="en-GB"/>
              </w:rPr>
              <w:t>sf-AllocInfo-r16</w:t>
            </w:r>
          </w:p>
          <w:p w14:paraId="45630FFD" w14:textId="77777777" w:rsidR="00F301C1" w:rsidRPr="00B949F3" w:rsidRDefault="00F301C1" w:rsidP="00081E3A">
            <w:pPr>
              <w:keepNext/>
              <w:keepLines/>
              <w:overflowPunct w:val="0"/>
              <w:autoSpaceDE w:val="0"/>
              <w:autoSpaceDN w:val="0"/>
              <w:adjustRightInd w:val="0"/>
              <w:snapToGrid w:val="0"/>
              <w:spacing w:after="0"/>
              <w:textAlignment w:val="baseline"/>
              <w:rPr>
                <w:rFonts w:ascii="Arial" w:hAnsi="Arial"/>
                <w:b/>
                <w:bCs/>
                <w:noProof/>
                <w:sz w:val="18"/>
                <w:lang w:eastAsia="en-GB"/>
              </w:rPr>
            </w:pPr>
            <w:r w:rsidRPr="008B2BFB">
              <w:rPr>
                <w:rFonts w:ascii="Arial" w:hAnsi="Arial"/>
                <w:sz w:val="18"/>
                <w:lang w:eastAsia="en-GB"/>
              </w:rPr>
              <w:t xml:space="preserve">Indicates the subframes of the radio frames indicated by the </w:t>
            </w:r>
            <w:r w:rsidRPr="008B2BFB">
              <w:rPr>
                <w:rFonts w:ascii="Arial" w:hAnsi="Arial"/>
                <w:bCs/>
                <w:i/>
                <w:noProof/>
                <w:sz w:val="18"/>
                <w:lang w:eastAsia="en-GB"/>
              </w:rPr>
              <w:t>mcch-R</w:t>
            </w:r>
            <w:r w:rsidRPr="008B2BFB">
              <w:rPr>
                <w:rFonts w:ascii="Arial" w:hAnsi="Arial"/>
                <w:i/>
                <w:sz w:val="18"/>
                <w:lang w:eastAsia="en-GB"/>
              </w:rPr>
              <w:t>epetitionPeriod</w:t>
            </w:r>
            <w:r w:rsidRPr="008B2BFB">
              <w:rPr>
                <w:rFonts w:ascii="Arial" w:hAnsi="Arial"/>
                <w:sz w:val="18"/>
                <w:lang w:eastAsia="en-GB"/>
              </w:rPr>
              <w:t xml:space="preserve"> and the </w:t>
            </w:r>
            <w:r w:rsidRPr="008B2BFB">
              <w:rPr>
                <w:rFonts w:ascii="Arial" w:hAnsi="Arial"/>
                <w:bCs/>
                <w:i/>
                <w:noProof/>
                <w:sz w:val="18"/>
                <w:lang w:eastAsia="en-GB"/>
              </w:rPr>
              <w:t>mcch-O</w:t>
            </w:r>
            <w:r w:rsidRPr="008B2BFB">
              <w:rPr>
                <w:rFonts w:ascii="Arial" w:hAnsi="Arial"/>
                <w:i/>
                <w:sz w:val="18"/>
                <w:lang w:eastAsia="en-GB"/>
              </w:rPr>
              <w:t>ffset</w:t>
            </w:r>
            <w:r w:rsidRPr="008B2BFB">
              <w:rPr>
                <w:rFonts w:ascii="Arial" w:hAnsi="Arial"/>
                <w:sz w:val="18"/>
                <w:lang w:eastAsia="en-GB"/>
              </w:rPr>
              <w:t>, that may carry MCCH.</w:t>
            </w:r>
            <w:r w:rsidRPr="008B2BFB">
              <w:rPr>
                <w:rFonts w:ascii="Arial" w:hAnsi="Arial"/>
                <w:bCs/>
                <w:noProof/>
                <w:sz w:val="18"/>
                <w:lang w:eastAsia="en-GB"/>
              </w:rPr>
              <w:t xml:space="preserve"> Value "1" indicates that the corresponding subframe is allocated. The first/ leftmost bit defines the allocation for subframe #0 of the radio frame indicated by </w:t>
            </w:r>
            <w:r w:rsidRPr="008B2BFB">
              <w:rPr>
                <w:rFonts w:ascii="Arial" w:hAnsi="Arial"/>
                <w:bCs/>
                <w:i/>
                <w:noProof/>
                <w:sz w:val="18"/>
                <w:lang w:eastAsia="en-GB"/>
              </w:rPr>
              <w:t>mcch-RepetitionPeriod</w:t>
            </w:r>
            <w:r w:rsidRPr="008B2BFB">
              <w:rPr>
                <w:rFonts w:ascii="Arial" w:hAnsi="Arial"/>
                <w:bCs/>
                <w:noProof/>
                <w:sz w:val="18"/>
                <w:lang w:eastAsia="en-GB"/>
              </w:rPr>
              <w:t xml:space="preserve"> and </w:t>
            </w:r>
            <w:r w:rsidRPr="008B2BFB">
              <w:rPr>
                <w:rFonts w:ascii="Arial" w:hAnsi="Arial"/>
                <w:bCs/>
                <w:i/>
                <w:noProof/>
                <w:sz w:val="18"/>
                <w:lang w:eastAsia="en-GB"/>
              </w:rPr>
              <w:t>mcch-Offset</w:t>
            </w:r>
            <w:r w:rsidRPr="008B2BFB">
              <w:rPr>
                <w:rFonts w:ascii="Arial" w:hAnsi="Arial"/>
                <w:bCs/>
                <w:noProof/>
                <w:sz w:val="18"/>
                <w:lang w:eastAsia="en-GB"/>
              </w:rPr>
              <w:t>, the second bit for #1 and so on.</w:t>
            </w:r>
          </w:p>
        </w:tc>
      </w:tr>
      <w:tr w:rsidR="00F301C1" w:rsidRPr="008B2BFB" w14:paraId="6DE2AF6E"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562C357A"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
                <w:bCs/>
                <w:i/>
                <w:noProof/>
                <w:sz w:val="18"/>
                <w:lang w:eastAsia="en-GB"/>
              </w:rPr>
              <w:t>signallingMCS</w:t>
            </w:r>
          </w:p>
          <w:p w14:paraId="790C749D"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 xml:space="preserve">Indicates the MCS applicable for the subframes indicated by the field </w:t>
            </w:r>
            <w:r w:rsidRPr="008B2BFB">
              <w:rPr>
                <w:rFonts w:ascii="Arial" w:hAnsi="Arial"/>
                <w:bCs/>
                <w:i/>
                <w:noProof/>
                <w:sz w:val="18"/>
                <w:lang w:eastAsia="en-GB"/>
              </w:rPr>
              <w:t>sf-AllocInfo</w:t>
            </w:r>
            <w:r w:rsidRPr="008B2BFB">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8B2BFB">
              <w:rPr>
                <w:rFonts w:ascii="Arial" w:hAnsi="Arial"/>
                <w:sz w:val="18"/>
                <w:lang w:eastAsia="zh-CN"/>
              </w:rPr>
              <w:object w:dxaOrig="440" w:dyaOrig="340" w14:anchorId="60E1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5pt" o:ole="">
                  <v:imagedata r:id="rId17" o:title=""/>
                </v:shape>
                <o:OLEObject Type="Embed" ProgID="Equation.3" ShapeID="_x0000_i1025" DrawAspect="Content" ObjectID="_1648016926" r:id="rId18"/>
              </w:object>
            </w:r>
            <w:r w:rsidRPr="008B2BFB">
              <w:rPr>
                <w:rFonts w:ascii="Arial" w:hAnsi="Arial"/>
                <w:bCs/>
                <w:noProof/>
                <w:sz w:val="18"/>
                <w:lang w:eastAsia="en-GB"/>
              </w:rPr>
              <w:t>in TS 36.213 [23], Table 7.1.7.1-1, and so on.</w:t>
            </w:r>
          </w:p>
        </w:tc>
      </w:tr>
      <w:tr w:rsidR="00F301C1" w:rsidRPr="008B2BFB" w14:paraId="37A410E9"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2C710DAB"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C84379">
              <w:rPr>
                <w:rFonts w:ascii="Arial" w:hAnsi="Arial"/>
                <w:b/>
                <w:bCs/>
                <w:i/>
                <w:noProof/>
                <w:sz w:val="18"/>
                <w:highlight w:val="cyan"/>
                <w:lang w:eastAsia="en-GB"/>
              </w:rPr>
              <w:t>subcarrierSpacingMBMS</w:t>
            </w:r>
          </w:p>
          <w:p w14:paraId="08261298"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Cs/>
                <w:noProof/>
                <w:sz w:val="18"/>
                <w:lang w:eastAsia="en-GB"/>
              </w:rPr>
            </w:pPr>
            <w:r w:rsidRPr="008B2BFB">
              <w:rPr>
                <w:rFonts w:ascii="Arial" w:hAnsi="Arial"/>
                <w:bCs/>
                <w:noProof/>
                <w:sz w:val="18"/>
                <w:lang w:eastAsia="en-GB"/>
              </w:rPr>
              <w:t>The value indicates subcarrier spacing for MBSFN subframes</w:t>
            </w:r>
            <w:r>
              <w:rPr>
                <w:rFonts w:ascii="Arial" w:hAnsi="Arial"/>
                <w:bCs/>
                <w:noProof/>
                <w:sz w:val="18"/>
                <w:lang w:eastAsia="en-GB"/>
              </w:rPr>
              <w:t>.</w:t>
            </w:r>
            <w:r w:rsidRPr="008B2BFB">
              <w:rPr>
                <w:rFonts w:ascii="Arial" w:hAnsi="Arial"/>
                <w:bCs/>
                <w:noProof/>
                <w:sz w:val="18"/>
                <w:lang w:eastAsia="en-GB"/>
              </w:rPr>
              <w:t xml:space="preserve"> khz-7dot5 refers to 7.5</w:t>
            </w:r>
            <w:r>
              <w:rPr>
                <w:rFonts w:ascii="Arial" w:hAnsi="Arial"/>
                <w:bCs/>
                <w:noProof/>
                <w:sz w:val="18"/>
                <w:lang w:eastAsia="en-GB"/>
              </w:rPr>
              <w:t xml:space="preserve"> </w:t>
            </w:r>
            <w:r w:rsidRPr="008B2BFB">
              <w:rPr>
                <w:rFonts w:ascii="Arial" w:hAnsi="Arial"/>
                <w:bCs/>
                <w:noProof/>
                <w:sz w:val="18"/>
                <w:lang w:eastAsia="en-GB"/>
              </w:rPr>
              <w:t>kHz subcarrier spacing</w:t>
            </w:r>
            <w:r>
              <w:rPr>
                <w:rFonts w:ascii="Arial" w:hAnsi="Arial"/>
                <w:bCs/>
                <w:noProof/>
                <w:sz w:val="18"/>
                <w:lang w:eastAsia="en-GB"/>
              </w:rPr>
              <w:t xml:space="preserve">, </w:t>
            </w:r>
            <w:r w:rsidRPr="008B2BFB">
              <w:rPr>
                <w:rFonts w:ascii="Arial" w:hAnsi="Arial"/>
                <w:bCs/>
                <w:noProof/>
                <w:sz w:val="18"/>
                <w:lang w:eastAsia="en-GB"/>
              </w:rPr>
              <w:t xml:space="preserve"> </w:t>
            </w:r>
            <w:r w:rsidRPr="003A4F5E">
              <w:rPr>
                <w:rFonts w:ascii="Arial" w:hAnsi="Arial"/>
                <w:bCs/>
                <w:noProof/>
                <w:sz w:val="18"/>
                <w:lang w:eastAsia="en-GB"/>
              </w:rPr>
              <w:t>kHz2dot5</w:t>
            </w:r>
            <w:r>
              <w:rPr>
                <w:rFonts w:ascii="Arial" w:hAnsi="Arial"/>
                <w:bCs/>
                <w:noProof/>
                <w:sz w:val="18"/>
                <w:lang w:eastAsia="en-GB"/>
              </w:rPr>
              <w:t xml:space="preserve"> </w:t>
            </w:r>
            <w:r w:rsidRPr="008B2BFB">
              <w:rPr>
                <w:rFonts w:ascii="Arial" w:hAnsi="Arial"/>
                <w:bCs/>
                <w:noProof/>
                <w:sz w:val="18"/>
                <w:lang w:eastAsia="en-GB"/>
              </w:rPr>
              <w:t>refers to 2</w:t>
            </w:r>
            <w:r>
              <w:rPr>
                <w:rFonts w:ascii="Arial" w:hAnsi="Arial"/>
                <w:bCs/>
                <w:noProof/>
                <w:sz w:val="18"/>
                <w:lang w:eastAsia="en-GB"/>
              </w:rPr>
              <w:t>.</w:t>
            </w:r>
            <w:r w:rsidRPr="008B2BFB">
              <w:rPr>
                <w:rFonts w:ascii="Arial" w:hAnsi="Arial"/>
                <w:bCs/>
                <w:noProof/>
                <w:sz w:val="18"/>
                <w:lang w:eastAsia="en-GB"/>
              </w:rPr>
              <w:t>5 kHz subcarrier spacing</w:t>
            </w:r>
            <w:r>
              <w:rPr>
                <w:rFonts w:ascii="Arial" w:hAnsi="Arial"/>
                <w:bCs/>
                <w:noProof/>
                <w:sz w:val="18"/>
                <w:lang w:eastAsia="en-GB"/>
              </w:rPr>
              <w:t xml:space="preserve"> and so on</w:t>
            </w:r>
            <w:r w:rsidRPr="008B2BFB">
              <w:rPr>
                <w:rFonts w:ascii="Arial" w:hAnsi="Arial"/>
                <w:bCs/>
                <w:noProof/>
                <w:sz w:val="18"/>
                <w:lang w:eastAsia="en-GB"/>
              </w:rPr>
              <w:t xml:space="preserve"> as defined in TS</w:t>
            </w:r>
            <w:r>
              <w:rPr>
                <w:rFonts w:ascii="Arial" w:hAnsi="Arial"/>
                <w:bCs/>
                <w:noProof/>
                <w:sz w:val="18"/>
                <w:lang w:eastAsia="en-GB"/>
              </w:rPr>
              <w:t xml:space="preserve"> </w:t>
            </w:r>
            <w:r w:rsidRPr="008B2BFB">
              <w:rPr>
                <w:rFonts w:ascii="Arial" w:hAnsi="Arial"/>
                <w:bCs/>
                <w:noProof/>
                <w:sz w:val="18"/>
                <w:lang w:eastAsia="en-GB"/>
              </w:rPr>
              <w:t xml:space="preserve">36.211 [21], clause 6.12. These subframes do not have non-MBSFN region. If </w:t>
            </w:r>
            <w:r w:rsidRPr="008B2BFB">
              <w:rPr>
                <w:rFonts w:ascii="Arial" w:hAnsi="Arial"/>
                <w:bCs/>
                <w:i/>
                <w:noProof/>
                <w:sz w:val="18"/>
                <w:lang w:eastAsia="en-GB"/>
              </w:rPr>
              <w:t>subcarrierSpacingMBMS</w:t>
            </w:r>
            <w:r>
              <w:rPr>
                <w:rFonts w:ascii="Arial" w:hAnsi="Arial"/>
                <w:bCs/>
                <w:i/>
                <w:noProof/>
                <w:sz w:val="18"/>
                <w:lang w:eastAsia="en-GB"/>
              </w:rPr>
              <w:t>-r14</w:t>
            </w:r>
            <w:r w:rsidRPr="008B2BFB">
              <w:rPr>
                <w:rFonts w:ascii="Arial" w:hAnsi="Arial"/>
                <w:bCs/>
                <w:noProof/>
                <w:sz w:val="18"/>
                <w:lang w:eastAsia="en-GB"/>
              </w:rPr>
              <w:t xml:space="preserve"> is present, then </w:t>
            </w:r>
            <w:r w:rsidRPr="008B2BFB">
              <w:rPr>
                <w:rFonts w:ascii="Arial" w:hAnsi="Arial"/>
                <w:bCs/>
                <w:i/>
                <w:noProof/>
                <w:sz w:val="18"/>
                <w:lang w:eastAsia="en-GB"/>
              </w:rPr>
              <w:t>non-MBSFNregionLength</w:t>
            </w:r>
            <w:r w:rsidRPr="008B2BFB">
              <w:rPr>
                <w:rFonts w:ascii="Arial" w:hAnsi="Arial"/>
                <w:bCs/>
                <w:noProof/>
                <w:sz w:val="18"/>
                <w:lang w:eastAsia="en-GB"/>
              </w:rPr>
              <w:t xml:space="preserve"> shall be ignored. EUTRAN configures parameter </w:t>
            </w:r>
            <w:r w:rsidRPr="008B2BFB">
              <w:rPr>
                <w:rFonts w:ascii="Arial" w:hAnsi="Arial"/>
                <w:bCs/>
                <w:i/>
                <w:noProof/>
                <w:sz w:val="18"/>
                <w:lang w:eastAsia="en-GB"/>
              </w:rPr>
              <w:t>subcarrierSpacingMBMS</w:t>
            </w:r>
            <w:r w:rsidRPr="008B2BFB">
              <w:rPr>
                <w:rFonts w:ascii="Arial" w:hAnsi="Arial"/>
                <w:bCs/>
                <w:noProof/>
                <w:sz w:val="18"/>
                <w:lang w:eastAsia="en-GB"/>
              </w:rPr>
              <w:t xml:space="preserve"> only when the MBSFN subframes have subcarrier spacing other than 15</w:t>
            </w:r>
            <w:r>
              <w:rPr>
                <w:rFonts w:ascii="Arial" w:hAnsi="Arial"/>
                <w:bCs/>
                <w:noProof/>
                <w:sz w:val="18"/>
                <w:lang w:eastAsia="en-GB"/>
              </w:rPr>
              <w:t xml:space="preserve"> </w:t>
            </w:r>
            <w:r w:rsidRPr="008B2BFB">
              <w:rPr>
                <w:rFonts w:ascii="Arial" w:hAnsi="Arial"/>
                <w:bCs/>
                <w:noProof/>
                <w:sz w:val="18"/>
                <w:lang w:eastAsia="en-GB"/>
              </w:rPr>
              <w:t>kHz.</w:t>
            </w:r>
            <w:r>
              <w:rPr>
                <w:rFonts w:ascii="Arial" w:hAnsi="Arial"/>
                <w:bCs/>
                <w:noProof/>
                <w:sz w:val="18"/>
                <w:lang w:eastAsia="en-GB"/>
              </w:rPr>
              <w:t xml:space="preserve"> </w:t>
            </w:r>
            <w:r w:rsidRPr="00C84379">
              <w:rPr>
                <w:rFonts w:ascii="Arial" w:hAnsi="Arial"/>
                <w:bCs/>
                <w:noProof/>
                <w:sz w:val="18"/>
                <w:highlight w:val="cyan"/>
                <w:lang w:eastAsia="en-GB"/>
              </w:rPr>
              <w:t xml:space="preserve">If </w:t>
            </w:r>
            <w:r w:rsidRPr="00C84379">
              <w:rPr>
                <w:rFonts w:ascii="Arial" w:hAnsi="Arial"/>
                <w:bCs/>
                <w:i/>
                <w:iCs/>
                <w:noProof/>
                <w:sz w:val="18"/>
                <w:highlight w:val="cyan"/>
                <w:lang w:eastAsia="en-GB"/>
              </w:rPr>
              <w:t>subcarrierSpacingMBMS</w:t>
            </w:r>
            <w:r w:rsidRPr="00C84379">
              <w:rPr>
                <w:rFonts w:ascii="Arial" w:hAnsi="Arial"/>
                <w:bCs/>
                <w:noProof/>
                <w:sz w:val="18"/>
                <w:highlight w:val="cyan"/>
                <w:lang w:eastAsia="en-GB"/>
              </w:rPr>
              <w:t xml:space="preserve"> indicates 0.37 kHz subcarrier spacing, the slot as defined in TS 36.211 [21], clause 4.1 is valid only when all the corresponding subframes are configured as MBSFN subframes in this slot.</w:t>
            </w:r>
            <w:r>
              <w:rPr>
                <w:rFonts w:ascii="Arial" w:hAnsi="Arial"/>
                <w:bCs/>
                <w:noProof/>
                <w:sz w:val="18"/>
                <w:lang w:eastAsia="en-GB"/>
              </w:rPr>
              <w:t xml:space="preserve"> </w:t>
            </w:r>
          </w:p>
        </w:tc>
      </w:tr>
      <w:tr w:rsidR="00F301C1" w:rsidRPr="008B2BFB" w14:paraId="60597420" w14:textId="77777777" w:rsidTr="00E3512C">
        <w:trPr>
          <w:cantSplit/>
        </w:trPr>
        <w:tc>
          <w:tcPr>
            <w:tcW w:w="9639" w:type="dxa"/>
            <w:tcBorders>
              <w:top w:val="single" w:sz="4" w:space="0" w:color="808080"/>
              <w:left w:val="single" w:sz="4" w:space="0" w:color="808080"/>
              <w:bottom w:val="single" w:sz="4" w:space="0" w:color="808080"/>
              <w:right w:val="single" w:sz="4" w:space="0" w:color="808080"/>
            </w:tcBorders>
          </w:tcPr>
          <w:p w14:paraId="2C297D42"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Pr>
                <w:rFonts w:ascii="Arial" w:hAnsi="Arial"/>
                <w:b/>
                <w:bCs/>
                <w:i/>
                <w:noProof/>
                <w:sz w:val="18"/>
                <w:lang w:eastAsia="en-GB"/>
              </w:rPr>
              <w:t>t</w:t>
            </w:r>
            <w:r w:rsidRPr="008B2BFB">
              <w:rPr>
                <w:rFonts w:ascii="Arial" w:hAnsi="Arial"/>
                <w:b/>
                <w:bCs/>
                <w:i/>
                <w:noProof/>
                <w:sz w:val="18"/>
                <w:lang w:eastAsia="en-GB"/>
              </w:rPr>
              <w:t>imeSeparation</w:t>
            </w:r>
          </w:p>
          <w:p w14:paraId="4EB712CF" w14:textId="77777777" w:rsidR="00F301C1" w:rsidRPr="008B2BFB" w:rsidRDefault="00F301C1" w:rsidP="00081E3A">
            <w:pPr>
              <w:keepNext/>
              <w:keepLines/>
              <w:overflowPunct w:val="0"/>
              <w:autoSpaceDE w:val="0"/>
              <w:autoSpaceDN w:val="0"/>
              <w:adjustRightInd w:val="0"/>
              <w:snapToGrid w:val="0"/>
              <w:spacing w:after="0"/>
              <w:textAlignment w:val="baseline"/>
              <w:rPr>
                <w:rFonts w:ascii="Arial" w:hAnsi="Arial"/>
                <w:b/>
                <w:bCs/>
                <w:i/>
                <w:noProof/>
                <w:sz w:val="18"/>
                <w:lang w:eastAsia="en-GB"/>
              </w:rPr>
            </w:pPr>
            <w:r w:rsidRPr="008B2BFB">
              <w:rPr>
                <w:rFonts w:ascii="Arial" w:hAnsi="Arial"/>
                <w:bCs/>
                <w:noProof/>
                <w:sz w:val="18"/>
                <w:lang w:eastAsia="en-GB"/>
              </w:rPr>
              <w:t xml:space="preserve">Indicates the staggering length for MBSFN-RS associated with PMCH as defined in TS 36.211 [21], clause 6.10.2.2.4. Value </w:t>
            </w:r>
            <w:r>
              <w:rPr>
                <w:rFonts w:ascii="Arial" w:hAnsi="Arial"/>
                <w:bCs/>
                <w:noProof/>
                <w:sz w:val="18"/>
                <w:lang w:eastAsia="en-GB"/>
              </w:rPr>
              <w:t>sl2</w:t>
            </w:r>
            <w:r w:rsidRPr="008B2BFB">
              <w:rPr>
                <w:rFonts w:ascii="Arial" w:hAnsi="Arial"/>
                <w:bCs/>
                <w:noProof/>
                <w:sz w:val="18"/>
                <w:lang w:eastAsia="en-GB"/>
              </w:rPr>
              <w:t xml:space="preserve"> refers to staggering length of 2 slots (MBSFN reference signal pattern type 2) and </w:t>
            </w:r>
            <w:r>
              <w:rPr>
                <w:rFonts w:ascii="Arial" w:hAnsi="Arial"/>
                <w:bCs/>
                <w:noProof/>
                <w:sz w:val="18"/>
                <w:lang w:eastAsia="en-GB"/>
              </w:rPr>
              <w:t>sl4</w:t>
            </w:r>
            <w:r w:rsidRPr="008B2BFB">
              <w:rPr>
                <w:rFonts w:ascii="Arial" w:hAnsi="Arial"/>
                <w:bCs/>
                <w:noProof/>
                <w:sz w:val="18"/>
                <w:lang w:eastAsia="en-GB"/>
              </w:rPr>
              <w:t xml:space="preserve"> refers to staggering length of 4 slots (MBSFN reference signal pattern type 1).</w:t>
            </w:r>
            <w:r>
              <w:rPr>
                <w:rFonts w:ascii="Arial" w:hAnsi="Arial"/>
                <w:bCs/>
                <w:noProof/>
                <w:sz w:val="18"/>
                <w:lang w:eastAsia="en-GB"/>
              </w:rPr>
              <w:t xml:space="preserve"> E-UTRAN always configures this field when </w:t>
            </w:r>
            <w:r w:rsidRPr="00734892">
              <w:rPr>
                <w:rFonts w:ascii="Arial" w:hAnsi="Arial"/>
                <w:bCs/>
                <w:i/>
                <w:iCs/>
                <w:noProof/>
                <w:sz w:val="18"/>
                <w:lang w:eastAsia="en-GB"/>
              </w:rPr>
              <w:t>subcarrierSpacingMBMS</w:t>
            </w:r>
            <w:r>
              <w:rPr>
                <w:rFonts w:ascii="Arial" w:hAnsi="Arial"/>
                <w:bCs/>
                <w:noProof/>
                <w:sz w:val="18"/>
                <w:lang w:eastAsia="en-GB"/>
              </w:rPr>
              <w:t xml:space="preserve"> indicates 0.37 kHz subcarrier spacing. Othewise the field is not configured.</w:t>
            </w:r>
          </w:p>
        </w:tc>
      </w:tr>
    </w:tbl>
    <w:p w14:paraId="0BDECA04" w14:textId="61277D83" w:rsidR="001413A2" w:rsidRPr="005C1654" w:rsidRDefault="001413A2" w:rsidP="001413A2">
      <w:pPr>
        <w:pStyle w:val="11"/>
        <w:spacing w:after="180"/>
        <w:ind w:left="0"/>
        <w:rPr>
          <w:rFonts w:eastAsia="宋体"/>
          <w:sz w:val="20"/>
          <w:lang w:eastAsia="zh-CN"/>
        </w:rPr>
      </w:pPr>
    </w:p>
    <w:p w14:paraId="6CDF8EDD" w14:textId="78BC2160" w:rsidR="009F3678" w:rsidRDefault="009F3678" w:rsidP="009F3678">
      <w:pPr>
        <w:jc w:val="both"/>
        <w:outlineLvl w:val="1"/>
        <w:rPr>
          <w:rFonts w:ascii="Arial" w:hAnsi="Arial" w:cs="Arial"/>
          <w:sz w:val="24"/>
          <w:szCs w:val="24"/>
          <w:lang w:eastAsia="zh-CN"/>
        </w:rPr>
      </w:pPr>
      <w:r w:rsidRPr="007F1863">
        <w:rPr>
          <w:rFonts w:ascii="Arial" w:hAnsi="Arial" w:cs="Arial" w:hint="eastAsia"/>
          <w:sz w:val="24"/>
          <w:szCs w:val="24"/>
          <w:lang w:eastAsia="zh-CN"/>
        </w:rPr>
        <w:t>2.</w:t>
      </w:r>
      <w:r w:rsidRPr="007F1863">
        <w:rPr>
          <w:rFonts w:ascii="Arial" w:hAnsi="Arial" w:cs="Arial"/>
          <w:sz w:val="24"/>
          <w:szCs w:val="24"/>
          <w:lang w:eastAsia="zh-CN"/>
        </w:rPr>
        <w:t>2</w:t>
      </w:r>
      <w:r w:rsidRPr="007F1863">
        <w:rPr>
          <w:rFonts w:ascii="Arial" w:hAnsi="Arial" w:cs="Arial" w:hint="eastAsia"/>
          <w:sz w:val="24"/>
          <w:szCs w:val="24"/>
          <w:lang w:eastAsia="zh-CN"/>
        </w:rPr>
        <w:t xml:space="preserve"> </w:t>
      </w:r>
      <w:r>
        <w:rPr>
          <w:rFonts w:ascii="Arial" w:hAnsi="Arial" w:cs="Arial" w:hint="eastAsia"/>
          <w:sz w:val="24"/>
          <w:szCs w:val="24"/>
          <w:lang w:eastAsia="zh-CN"/>
        </w:rPr>
        <w:t>Handling</w:t>
      </w:r>
      <w:r>
        <w:rPr>
          <w:rFonts w:ascii="Arial" w:hAnsi="Arial" w:cs="Arial"/>
          <w:sz w:val="24"/>
          <w:szCs w:val="24"/>
          <w:lang w:eastAsia="zh-CN"/>
        </w:rPr>
        <w:t xml:space="preserve"> of MCCH configuration with 0.37 kHz SCS</w:t>
      </w:r>
    </w:p>
    <w:p w14:paraId="36372499" w14:textId="1CCF6DAB" w:rsidR="006A0BEB" w:rsidRDefault="00344F11" w:rsidP="00CD514D">
      <w:pPr>
        <w:pStyle w:val="11"/>
        <w:spacing w:after="180"/>
        <w:ind w:left="0"/>
        <w:jc w:val="both"/>
        <w:rPr>
          <w:rFonts w:ascii="Times New Roman" w:eastAsia="宋体" w:hAnsi="Times New Roman" w:cs="Times New Roman"/>
          <w:sz w:val="20"/>
          <w:szCs w:val="20"/>
          <w:lang w:eastAsia="zh-CN"/>
        </w:rPr>
      </w:pPr>
      <w:r w:rsidRPr="00344F11">
        <w:rPr>
          <w:rFonts w:ascii="Times New Roman" w:eastAsia="宋体" w:hAnsi="Times New Roman" w:cs="Times New Roman"/>
          <w:sz w:val="20"/>
          <w:szCs w:val="20"/>
          <w:lang w:eastAsia="zh-CN"/>
        </w:rPr>
        <w:t xml:space="preserve">As per the observation 2, </w:t>
      </w:r>
      <w:r w:rsidR="003A5745">
        <w:rPr>
          <w:rFonts w:ascii="Times New Roman" w:eastAsia="宋体" w:hAnsi="Times New Roman" w:cs="Times New Roman"/>
          <w:sz w:val="20"/>
          <w:szCs w:val="20"/>
          <w:lang w:eastAsia="zh-CN"/>
        </w:rPr>
        <w:t xml:space="preserve">based on current specification, </w:t>
      </w:r>
      <w:r w:rsidRPr="00344F11">
        <w:rPr>
          <w:rFonts w:ascii="Times New Roman" w:eastAsia="宋体" w:hAnsi="Times New Roman" w:cs="Times New Roman"/>
          <w:sz w:val="20"/>
          <w:szCs w:val="20"/>
          <w:lang w:eastAsia="zh-CN"/>
        </w:rPr>
        <w:t xml:space="preserve">the MCCH is </w:t>
      </w:r>
      <w:r w:rsidR="003A5745">
        <w:rPr>
          <w:rFonts w:ascii="Times New Roman" w:eastAsia="宋体" w:hAnsi="Times New Roman" w:cs="Times New Roman"/>
          <w:sz w:val="20"/>
          <w:szCs w:val="20"/>
          <w:lang w:eastAsia="zh-CN"/>
        </w:rPr>
        <w:t>indicated</w:t>
      </w:r>
      <w:r w:rsidR="003A5745" w:rsidRPr="00344F11">
        <w:rPr>
          <w:rFonts w:ascii="Times New Roman" w:eastAsia="宋体" w:hAnsi="Times New Roman" w:cs="Times New Roman"/>
          <w:sz w:val="20"/>
          <w:szCs w:val="20"/>
          <w:lang w:eastAsia="zh-CN"/>
        </w:rPr>
        <w:t xml:space="preserve"> </w:t>
      </w:r>
      <w:r w:rsidR="003A5745">
        <w:rPr>
          <w:rFonts w:ascii="Times New Roman" w:eastAsia="宋体" w:hAnsi="Times New Roman" w:cs="Times New Roman"/>
          <w:sz w:val="20"/>
          <w:szCs w:val="20"/>
          <w:lang w:eastAsia="zh-CN"/>
        </w:rPr>
        <w:t>in</w:t>
      </w:r>
      <w:r w:rsidR="003A5745" w:rsidRPr="00344F11">
        <w:rPr>
          <w:rFonts w:ascii="Times New Roman" w:eastAsia="宋体" w:hAnsi="Times New Roman" w:cs="Times New Roman"/>
          <w:sz w:val="20"/>
          <w:szCs w:val="20"/>
          <w:lang w:eastAsia="zh-CN"/>
        </w:rPr>
        <w:t xml:space="preserve"> </w:t>
      </w:r>
      <w:r w:rsidRPr="00344F11">
        <w:rPr>
          <w:rFonts w:ascii="Times New Roman" w:eastAsia="宋体" w:hAnsi="Times New Roman" w:cs="Times New Roman"/>
          <w:sz w:val="20"/>
          <w:szCs w:val="20"/>
          <w:lang w:eastAsia="zh-CN"/>
        </w:rPr>
        <w:t xml:space="preserve">the granularity of </w:t>
      </w:r>
      <w:r>
        <w:rPr>
          <w:rFonts w:ascii="Times New Roman" w:eastAsia="宋体" w:hAnsi="Times New Roman" w:cs="Times New Roman"/>
          <w:sz w:val="20"/>
          <w:szCs w:val="20"/>
          <w:lang w:eastAsia="zh-CN"/>
        </w:rPr>
        <w:t xml:space="preserve">subframe, </w:t>
      </w:r>
      <w:r w:rsidR="003A5745">
        <w:rPr>
          <w:rFonts w:ascii="Times New Roman" w:eastAsia="宋体" w:hAnsi="Times New Roman" w:cs="Times New Roman"/>
          <w:sz w:val="20"/>
          <w:szCs w:val="20"/>
          <w:lang w:eastAsia="zh-CN"/>
        </w:rPr>
        <w:t xml:space="preserve">while </w:t>
      </w:r>
      <w:r w:rsidR="00371FD6">
        <w:rPr>
          <w:rFonts w:ascii="Times New Roman" w:eastAsia="宋体" w:hAnsi="Times New Roman" w:cs="Times New Roman"/>
          <w:sz w:val="20"/>
          <w:szCs w:val="20"/>
          <w:lang w:eastAsia="zh-CN"/>
        </w:rPr>
        <w:t xml:space="preserve">for </w:t>
      </w:r>
      <w:r w:rsidR="003A5745">
        <w:rPr>
          <w:rFonts w:ascii="Times New Roman" w:eastAsia="宋体" w:hAnsi="Times New Roman" w:cs="Times New Roman"/>
          <w:sz w:val="20"/>
          <w:szCs w:val="20"/>
          <w:lang w:eastAsia="zh-CN"/>
        </w:rPr>
        <w:t xml:space="preserve">0.37kHz, </w:t>
      </w:r>
      <w:r w:rsidR="00371FD6">
        <w:rPr>
          <w:rFonts w:ascii="Times New Roman" w:eastAsia="宋体" w:hAnsi="Times New Roman" w:cs="Times New Roman"/>
          <w:sz w:val="20"/>
          <w:szCs w:val="20"/>
          <w:lang w:eastAsia="zh-CN"/>
        </w:rPr>
        <w:t>a slot contains 3 subframes.</w:t>
      </w:r>
      <w:r w:rsidR="000F1352">
        <w:rPr>
          <w:rFonts w:ascii="Times New Roman" w:eastAsia="宋体" w:hAnsi="Times New Roman" w:cs="Times New Roman"/>
          <w:sz w:val="20"/>
          <w:szCs w:val="20"/>
          <w:lang w:eastAsia="zh-CN"/>
        </w:rPr>
        <w:t xml:space="preserve"> </w:t>
      </w:r>
      <w:r w:rsidR="00822FCC">
        <w:rPr>
          <w:rFonts w:ascii="Times New Roman" w:eastAsia="宋体" w:hAnsi="Times New Roman" w:cs="Times New Roman"/>
          <w:sz w:val="20"/>
          <w:szCs w:val="20"/>
          <w:lang w:eastAsia="zh-CN"/>
        </w:rPr>
        <w:t>As shown in Figure 1, f</w:t>
      </w:r>
      <w:r w:rsidR="00642806" w:rsidRPr="00642806">
        <w:rPr>
          <w:rFonts w:ascii="Times New Roman" w:eastAsia="宋体" w:hAnsi="Times New Roman" w:cs="Times New Roman"/>
          <w:sz w:val="20"/>
          <w:szCs w:val="20"/>
          <w:lang w:eastAsia="zh-CN"/>
        </w:rPr>
        <w:t>or MBMS-dedicated carrier,</w:t>
      </w:r>
      <w:r w:rsidR="00D90C0E">
        <w:rPr>
          <w:rFonts w:ascii="Times New Roman" w:eastAsia="宋体" w:hAnsi="Times New Roman" w:cs="Times New Roman"/>
          <w:sz w:val="20"/>
          <w:szCs w:val="20"/>
          <w:lang w:eastAsia="zh-CN"/>
        </w:rPr>
        <w:t xml:space="preserve"> </w:t>
      </w:r>
      <w:r w:rsidR="00822FCC">
        <w:rPr>
          <w:rFonts w:ascii="Times New Roman" w:eastAsia="宋体" w:hAnsi="Times New Roman" w:cs="Times New Roman"/>
          <w:sz w:val="20"/>
          <w:szCs w:val="20"/>
          <w:lang w:eastAsia="zh-CN"/>
        </w:rPr>
        <w:t xml:space="preserve">within the periodicity of 40ms, </w:t>
      </w:r>
      <w:r w:rsidR="006A0BEB">
        <w:rPr>
          <w:rFonts w:ascii="Times New Roman" w:eastAsia="宋体" w:hAnsi="Times New Roman" w:cs="Times New Roman"/>
          <w:sz w:val="20"/>
          <w:szCs w:val="20"/>
          <w:lang w:eastAsia="zh-CN"/>
        </w:rPr>
        <w:t xml:space="preserve">there are in total 13 slots, where the </w:t>
      </w:r>
      <w:r w:rsidR="00D90C0E">
        <w:rPr>
          <w:rFonts w:ascii="Times New Roman" w:eastAsia="宋体" w:hAnsi="Times New Roman" w:cs="Times New Roman"/>
          <w:sz w:val="20"/>
          <w:szCs w:val="20"/>
          <w:lang w:eastAsia="zh-CN"/>
        </w:rPr>
        <w:t xml:space="preserve">subframe #0 is </w:t>
      </w:r>
      <w:r w:rsidR="006A0BEB">
        <w:rPr>
          <w:rFonts w:ascii="Times New Roman" w:eastAsia="宋体" w:hAnsi="Times New Roman" w:cs="Times New Roman"/>
          <w:sz w:val="20"/>
          <w:szCs w:val="20"/>
          <w:lang w:eastAsia="zh-CN"/>
        </w:rPr>
        <w:t>fixed as CAS</w:t>
      </w:r>
      <w:r w:rsidR="00D90C0E">
        <w:rPr>
          <w:rFonts w:ascii="Times New Roman" w:eastAsia="宋体" w:hAnsi="Times New Roman" w:cs="Times New Roman"/>
          <w:sz w:val="20"/>
          <w:szCs w:val="20"/>
          <w:lang w:eastAsia="zh-CN"/>
        </w:rPr>
        <w:t xml:space="preserve"> </w:t>
      </w:r>
      <w:r w:rsidR="00D90C0E" w:rsidRPr="00D90C0E">
        <w:rPr>
          <w:rFonts w:ascii="Times New Roman" w:eastAsia="宋体" w:hAnsi="Times New Roman" w:cs="Times New Roman"/>
          <w:sz w:val="20"/>
          <w:szCs w:val="20"/>
          <w:lang w:eastAsia="zh-CN"/>
        </w:rPr>
        <w:t xml:space="preserve">(i.e. non-MBSFN subframe) </w:t>
      </w:r>
      <w:r w:rsidR="006A0BEB">
        <w:rPr>
          <w:rFonts w:ascii="Times New Roman" w:eastAsia="宋体" w:hAnsi="Times New Roman" w:cs="Times New Roman"/>
          <w:sz w:val="20"/>
          <w:szCs w:val="20"/>
          <w:lang w:eastAsia="zh-CN"/>
        </w:rPr>
        <w:t>and</w:t>
      </w:r>
      <w:r w:rsidR="00D90C0E">
        <w:rPr>
          <w:rFonts w:ascii="Times New Roman" w:eastAsia="宋体" w:hAnsi="Times New Roman" w:cs="Times New Roman"/>
          <w:sz w:val="20"/>
          <w:szCs w:val="20"/>
          <w:lang w:eastAsia="zh-CN"/>
        </w:rPr>
        <w:t xml:space="preserve"> no additional non-MBSFN subframes after </w:t>
      </w:r>
      <w:r w:rsidR="006024CF">
        <w:rPr>
          <w:rFonts w:ascii="Times New Roman" w:eastAsia="宋体" w:hAnsi="Times New Roman" w:cs="Times New Roman"/>
          <w:sz w:val="20"/>
          <w:szCs w:val="20"/>
          <w:lang w:eastAsia="zh-CN"/>
        </w:rPr>
        <w:t>subframe #0 are configured, which means from subframe#1 to subframe#39 are all MBSFN subframes. As per the observation 1, all the slots in a 40ms period (i.e. slot #0~slot#12) are all valid slot</w:t>
      </w:r>
      <w:r w:rsidR="00C641F5">
        <w:rPr>
          <w:rFonts w:ascii="Times New Roman" w:eastAsia="宋体" w:hAnsi="Times New Roman" w:cs="Times New Roman"/>
          <w:sz w:val="20"/>
          <w:szCs w:val="20"/>
          <w:lang w:eastAsia="zh-CN"/>
        </w:rPr>
        <w:t>s</w:t>
      </w:r>
      <w:r w:rsidR="006024CF">
        <w:rPr>
          <w:rFonts w:ascii="Times New Roman" w:eastAsia="宋体" w:hAnsi="Times New Roman" w:cs="Times New Roman"/>
          <w:sz w:val="20"/>
          <w:szCs w:val="20"/>
          <w:lang w:eastAsia="zh-CN"/>
        </w:rPr>
        <w:t xml:space="preserve">. </w:t>
      </w:r>
    </w:p>
    <w:p w14:paraId="53DAF5B8" w14:textId="4C743D97" w:rsidR="000F1352" w:rsidRDefault="000F1352" w:rsidP="00CD514D">
      <w:pPr>
        <w:pStyle w:val="11"/>
        <w:spacing w:after="180"/>
        <w:ind w:left="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In this case, if we follow the current scheme to indicate the</w:t>
      </w:r>
      <w:r w:rsidRPr="000F1352">
        <w:rPr>
          <w:rFonts w:ascii="Times New Roman" w:eastAsia="宋体" w:hAnsi="Times New Roman" w:cs="Times New Roman"/>
          <w:sz w:val="20"/>
          <w:szCs w:val="20"/>
          <w:lang w:eastAsia="zh-CN"/>
        </w:rPr>
        <w:t xml:space="preserve"> time domain resource carrying MCCH</w:t>
      </w:r>
      <w:r>
        <w:rPr>
          <w:rFonts w:ascii="Times New Roman" w:eastAsia="宋体" w:hAnsi="Times New Roman" w:cs="Times New Roman"/>
          <w:sz w:val="20"/>
          <w:szCs w:val="20"/>
          <w:lang w:eastAsia="zh-CN"/>
        </w:rPr>
        <w:t>, how to utilize the 10-bit bitmap to indicate whether a valid slot is a MCCH slot or not needs to be discussed. Actually, there are two options as listed below.</w:t>
      </w:r>
    </w:p>
    <w:p w14:paraId="030D4DED" w14:textId="5A0DEB2E" w:rsidR="000F1352" w:rsidRDefault="000F1352" w:rsidP="00CD514D">
      <w:pPr>
        <w:pStyle w:val="11"/>
        <w:spacing w:after="180"/>
        <w:ind w:left="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Option 1: if any of the subframes within a valid slot carries MCCH, this valid slot is a MCCH slot.</w:t>
      </w:r>
    </w:p>
    <w:p w14:paraId="3FF36E36" w14:textId="78D7EE59" w:rsidR="000F1352" w:rsidRDefault="000F1352" w:rsidP="00CD514D">
      <w:pPr>
        <w:pStyle w:val="11"/>
        <w:spacing w:after="180"/>
        <w:ind w:left="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Option 2: when all the subframes within a valid slot carry MCCH, this valid slot is a MCCH slot.</w:t>
      </w:r>
    </w:p>
    <w:p w14:paraId="213FE066" w14:textId="3858560F" w:rsidR="00B2589B" w:rsidRPr="00B2589B" w:rsidRDefault="00B2589B" w:rsidP="00CD514D">
      <w:pPr>
        <w:pStyle w:val="11"/>
        <w:spacing w:after="180"/>
        <w:ind w:left="0"/>
        <w:jc w:val="both"/>
        <w:rPr>
          <w:rFonts w:ascii="Times New Roman" w:eastAsia="宋体" w:hAnsi="Times New Roman" w:cs="Times New Roman"/>
          <w:sz w:val="20"/>
          <w:szCs w:val="20"/>
          <w:u w:val="single"/>
          <w:lang w:eastAsia="zh-CN"/>
        </w:rPr>
      </w:pPr>
      <w:r>
        <w:rPr>
          <w:rFonts w:ascii="Times New Roman" w:eastAsia="宋体" w:hAnsi="Times New Roman" w:cs="Times New Roman"/>
          <w:sz w:val="20"/>
          <w:szCs w:val="20"/>
          <w:lang w:eastAsia="zh-CN"/>
        </w:rPr>
        <w:t xml:space="preserve">In general, both option 1 and option 2 can work, however, one additional case needs to be considered is for a certain slot that spans across different frames, e.g., slot#6 as shown in Figure 1. If the calculated frame according to the configured </w:t>
      </w:r>
      <w:r w:rsidRPr="00B2589B">
        <w:rPr>
          <w:rFonts w:ascii="Times New Roman" w:eastAsia="宋体" w:hAnsi="Times New Roman" w:cs="Times New Roman"/>
          <w:i/>
          <w:sz w:val="20"/>
          <w:szCs w:val="20"/>
          <w:lang w:eastAsia="zh-CN"/>
        </w:rPr>
        <w:t>mcch-RepetitionPeriod</w:t>
      </w:r>
      <w:r w:rsidRPr="00B2589B">
        <w:rPr>
          <w:rFonts w:ascii="Times New Roman" w:eastAsia="宋体" w:hAnsi="Times New Roman" w:cs="Times New Roman"/>
          <w:sz w:val="20"/>
          <w:szCs w:val="20"/>
          <w:lang w:eastAsia="zh-CN"/>
        </w:rPr>
        <w:t xml:space="preserve"> and </w:t>
      </w:r>
      <w:r w:rsidRPr="00B2589B">
        <w:rPr>
          <w:rFonts w:ascii="Times New Roman" w:eastAsia="宋体" w:hAnsi="Times New Roman" w:cs="Times New Roman"/>
          <w:i/>
          <w:sz w:val="20"/>
          <w:szCs w:val="20"/>
          <w:lang w:eastAsia="zh-CN"/>
        </w:rPr>
        <w:t>mcch-Offset</w:t>
      </w:r>
      <w:r>
        <w:rPr>
          <w:rFonts w:ascii="Times New Roman" w:eastAsia="宋体" w:hAnsi="Times New Roman" w:cs="Times New Roman"/>
          <w:sz w:val="20"/>
          <w:szCs w:val="20"/>
          <w:lang w:eastAsia="zh-CN"/>
        </w:rPr>
        <w:t xml:space="preserve"> is </w:t>
      </w:r>
      <w:r>
        <w:rPr>
          <w:rFonts w:ascii="Times New Roman" w:hAnsi="Times New Roman" w:cs="Times New Roman"/>
          <w:bCs/>
          <w:noProof/>
          <w:sz w:val="20"/>
          <w:szCs w:val="20"/>
          <w:lang w:eastAsia="en-GB"/>
        </w:rPr>
        <w:t xml:space="preserve">frame #N+1, then only </w:t>
      </w:r>
      <w:r>
        <w:rPr>
          <w:rFonts w:ascii="Times New Roman" w:eastAsia="宋体" w:hAnsi="Times New Roman" w:cs="Times New Roman"/>
          <w:sz w:val="20"/>
          <w:szCs w:val="20"/>
          <w:lang w:eastAsia="zh-CN"/>
        </w:rPr>
        <w:t xml:space="preserve">the corresponding subframe #19 for slot#6 can be indicated to carry MCCH via the 10-bit bitmap </w:t>
      </w:r>
      <w:r w:rsidRPr="00AE576D">
        <w:rPr>
          <w:rFonts w:ascii="Times New Roman" w:hAnsi="Times New Roman" w:cs="Times New Roman"/>
          <w:bCs/>
          <w:i/>
          <w:noProof/>
          <w:sz w:val="20"/>
          <w:szCs w:val="20"/>
          <w:lang w:eastAsia="en-GB"/>
        </w:rPr>
        <w:t>sf-Allocinfo-r16</w:t>
      </w:r>
      <w:r>
        <w:rPr>
          <w:rFonts w:ascii="Times New Roman" w:hAnsi="Times New Roman" w:cs="Times New Roman"/>
          <w:bCs/>
          <w:noProof/>
          <w:sz w:val="20"/>
          <w:szCs w:val="20"/>
          <w:lang w:eastAsia="en-GB"/>
        </w:rPr>
        <w:t xml:space="preserve">, while </w:t>
      </w:r>
      <w:r>
        <w:rPr>
          <w:rFonts w:ascii="Times New Roman" w:eastAsia="宋体" w:hAnsi="Times New Roman" w:cs="Times New Roman"/>
          <w:sz w:val="20"/>
          <w:szCs w:val="20"/>
          <w:lang w:eastAsia="zh-CN"/>
        </w:rPr>
        <w:t xml:space="preserve">If the calculated frame according to the configured </w:t>
      </w:r>
      <w:r w:rsidRPr="00B2589B">
        <w:rPr>
          <w:rFonts w:ascii="Times New Roman" w:eastAsia="宋体" w:hAnsi="Times New Roman" w:cs="Times New Roman"/>
          <w:i/>
          <w:sz w:val="20"/>
          <w:szCs w:val="20"/>
          <w:lang w:eastAsia="zh-CN"/>
        </w:rPr>
        <w:t>mcch-RepetitionPeriod</w:t>
      </w:r>
      <w:r w:rsidRPr="00B2589B">
        <w:rPr>
          <w:rFonts w:ascii="Times New Roman" w:eastAsia="宋体" w:hAnsi="Times New Roman" w:cs="Times New Roman"/>
          <w:sz w:val="20"/>
          <w:szCs w:val="20"/>
          <w:lang w:eastAsia="zh-CN"/>
        </w:rPr>
        <w:t xml:space="preserve"> and </w:t>
      </w:r>
      <w:r w:rsidRPr="00B2589B">
        <w:rPr>
          <w:rFonts w:ascii="Times New Roman" w:eastAsia="宋体" w:hAnsi="Times New Roman" w:cs="Times New Roman"/>
          <w:i/>
          <w:sz w:val="20"/>
          <w:szCs w:val="20"/>
          <w:lang w:eastAsia="zh-CN"/>
        </w:rPr>
        <w:t>mcch-Offset</w:t>
      </w:r>
      <w:r>
        <w:rPr>
          <w:rFonts w:ascii="Times New Roman" w:eastAsia="宋体" w:hAnsi="Times New Roman" w:cs="Times New Roman"/>
          <w:sz w:val="20"/>
          <w:szCs w:val="20"/>
          <w:lang w:eastAsia="zh-CN"/>
        </w:rPr>
        <w:t xml:space="preserve"> is </w:t>
      </w:r>
      <w:r>
        <w:rPr>
          <w:rFonts w:ascii="Times New Roman" w:hAnsi="Times New Roman" w:cs="Times New Roman"/>
          <w:bCs/>
          <w:noProof/>
          <w:sz w:val="20"/>
          <w:szCs w:val="20"/>
          <w:lang w:eastAsia="en-GB"/>
        </w:rPr>
        <w:t xml:space="preserve">frame #N+2, then only </w:t>
      </w:r>
      <w:r>
        <w:rPr>
          <w:rFonts w:ascii="Times New Roman" w:eastAsia="宋体" w:hAnsi="Times New Roman" w:cs="Times New Roman"/>
          <w:sz w:val="20"/>
          <w:szCs w:val="20"/>
          <w:lang w:eastAsia="zh-CN"/>
        </w:rPr>
        <w:t xml:space="preserve">the corresponding subframe #20 and  subframe #21 for slot#6 can be indicated to carry MCCH via the 10-bit bitmap </w:t>
      </w:r>
      <w:r w:rsidRPr="00AE576D">
        <w:rPr>
          <w:rFonts w:ascii="Times New Roman" w:hAnsi="Times New Roman" w:cs="Times New Roman"/>
          <w:bCs/>
          <w:i/>
          <w:noProof/>
          <w:sz w:val="20"/>
          <w:szCs w:val="20"/>
          <w:lang w:eastAsia="en-GB"/>
        </w:rPr>
        <w:t>sf-Allocinfo-r16</w:t>
      </w:r>
      <w:r>
        <w:rPr>
          <w:rFonts w:ascii="Times New Roman" w:hAnsi="Times New Roman" w:cs="Times New Roman"/>
          <w:bCs/>
          <w:noProof/>
          <w:sz w:val="20"/>
          <w:szCs w:val="20"/>
          <w:lang w:eastAsia="en-GB"/>
        </w:rPr>
        <w:t>. If option 2 is ad</w:t>
      </w:r>
      <w:r w:rsidR="00AD70CE">
        <w:rPr>
          <w:rFonts w:ascii="Times New Roman" w:hAnsi="Times New Roman" w:cs="Times New Roman"/>
          <w:bCs/>
          <w:noProof/>
          <w:sz w:val="20"/>
          <w:szCs w:val="20"/>
          <w:lang w:eastAsia="en-GB"/>
        </w:rPr>
        <w:t>opted, how the UE determines whether slot#6 is a MCCH slot or not needs to be further discussed as only parts of the subframes can be indicated due to the spanning. Therefore, in order to adopt an unified mechanism for all slots including those span across different frames, option 1 is better and works for all cases. Therefore, we propose to clarify in the specification that f</w:t>
      </w:r>
      <w:r w:rsidR="00AD70CE" w:rsidRPr="00AD70CE">
        <w:rPr>
          <w:rFonts w:ascii="Times New Roman" w:hAnsi="Times New Roman" w:cs="Times New Roman"/>
          <w:bCs/>
          <w:noProof/>
          <w:sz w:val="20"/>
          <w:szCs w:val="20"/>
          <w:lang w:eastAsia="en-GB"/>
        </w:rPr>
        <w:t>or a valid slot with 0.37 kHz SCS, if any subframe corresponding to a valid slot can carry MCCH, it is considered that this valid slot can carry MCCH</w:t>
      </w:r>
      <w:r w:rsidR="00AD70CE">
        <w:rPr>
          <w:rFonts w:ascii="Times New Roman" w:hAnsi="Times New Roman" w:cs="Times New Roman"/>
          <w:bCs/>
          <w:noProof/>
          <w:sz w:val="20"/>
          <w:szCs w:val="20"/>
          <w:lang w:eastAsia="en-GB"/>
        </w:rPr>
        <w:t xml:space="preserve">. A corresponding CR can be find in our companion contribution </w:t>
      </w:r>
      <w:r w:rsidR="00AD70CE" w:rsidRPr="000F3529">
        <w:rPr>
          <w:rFonts w:ascii="Times New Roman" w:hAnsi="Times New Roman" w:cs="Times New Roman"/>
          <w:bCs/>
          <w:noProof/>
          <w:sz w:val="20"/>
          <w:szCs w:val="20"/>
          <w:highlight w:val="yellow"/>
          <w:lang w:eastAsia="en-GB"/>
        </w:rPr>
        <w:t>[4]</w:t>
      </w:r>
      <w:r w:rsidR="00AD70CE">
        <w:rPr>
          <w:rFonts w:ascii="Times New Roman" w:hAnsi="Times New Roman" w:cs="Times New Roman"/>
          <w:bCs/>
          <w:noProof/>
          <w:sz w:val="20"/>
          <w:szCs w:val="20"/>
          <w:lang w:eastAsia="en-GB"/>
        </w:rPr>
        <w:t>.</w:t>
      </w:r>
    </w:p>
    <w:p w14:paraId="6DA7D16D" w14:textId="2F29CCED" w:rsidR="00CB4353" w:rsidRDefault="00CB4353" w:rsidP="00CD514D">
      <w:pPr>
        <w:pStyle w:val="11"/>
        <w:spacing w:after="180"/>
        <w:ind w:left="0"/>
        <w:jc w:val="both"/>
        <w:rPr>
          <w:rFonts w:ascii="Times New Roman" w:eastAsia="宋体" w:hAnsi="Times New Roman" w:cs="Times New Roman"/>
          <w:sz w:val="20"/>
          <w:szCs w:val="20"/>
          <w:lang w:eastAsia="zh-CN"/>
        </w:rPr>
      </w:pPr>
      <w:r>
        <w:rPr>
          <w:noProof/>
          <w:lang w:val="en-US" w:eastAsia="zh-CN"/>
        </w:rPr>
        <w:drawing>
          <wp:inline distT="0" distB="0" distL="0" distR="0" wp14:anchorId="71A778A9" wp14:editId="7FB68840">
            <wp:extent cx="6122035"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492250"/>
                    </a:xfrm>
                    <a:prstGeom prst="rect">
                      <a:avLst/>
                    </a:prstGeom>
                  </pic:spPr>
                </pic:pic>
              </a:graphicData>
            </a:graphic>
          </wp:inline>
        </w:drawing>
      </w:r>
    </w:p>
    <w:p w14:paraId="43C58B85" w14:textId="5B425B03" w:rsidR="00CB4353" w:rsidRPr="00CB4353" w:rsidRDefault="00CB4353" w:rsidP="00CB4353">
      <w:pPr>
        <w:jc w:val="center"/>
        <w:rPr>
          <w:lang w:eastAsia="zh-CN"/>
        </w:rPr>
      </w:pPr>
      <w:r w:rsidRPr="008D4CD7">
        <w:rPr>
          <w:rFonts w:hint="eastAsia"/>
          <w:b/>
        </w:rPr>
        <w:t>F</w:t>
      </w:r>
      <w:r w:rsidRPr="008D4CD7">
        <w:rPr>
          <w:b/>
        </w:rPr>
        <w:t xml:space="preserve">igure </w:t>
      </w:r>
      <w:r>
        <w:rPr>
          <w:b/>
        </w:rPr>
        <w:t>1. Example of MCCH configuratio</w:t>
      </w:r>
      <w:r w:rsidRPr="00852624">
        <w:rPr>
          <w:b/>
        </w:rPr>
        <w:t>n</w:t>
      </w:r>
      <w:r>
        <w:rPr>
          <w:b/>
        </w:rPr>
        <w:t xml:space="preserve"> for dedicated MBMS carrier</w:t>
      </w:r>
    </w:p>
    <w:p w14:paraId="79FBEA3A" w14:textId="7CCD0BE1" w:rsidR="00106F14" w:rsidRPr="00B52E13" w:rsidRDefault="00106F14" w:rsidP="00CD514D">
      <w:pPr>
        <w:pStyle w:val="11"/>
        <w:spacing w:after="180"/>
        <w:ind w:left="0"/>
        <w:jc w:val="both"/>
        <w:rPr>
          <w:rFonts w:ascii="Times New Roman" w:eastAsia="Times New Roman" w:hAnsi="Times New Roman" w:cs="Times New Roman"/>
          <w:b/>
          <w:sz w:val="20"/>
          <w:szCs w:val="20"/>
          <w:lang w:val="x-none" w:eastAsia="en-US"/>
        </w:rPr>
      </w:pPr>
      <w:r w:rsidRPr="00B52E13">
        <w:rPr>
          <w:rFonts w:ascii="Times New Roman" w:eastAsia="Times New Roman" w:hAnsi="Times New Roman" w:cs="Times New Roman" w:hint="eastAsia"/>
          <w:b/>
          <w:sz w:val="20"/>
          <w:szCs w:val="20"/>
          <w:lang w:val="x-none" w:eastAsia="en-US"/>
        </w:rPr>
        <w:t>P</w:t>
      </w:r>
      <w:r w:rsidRPr="00B52E13">
        <w:rPr>
          <w:rFonts w:ascii="Times New Roman" w:eastAsia="Times New Roman" w:hAnsi="Times New Roman" w:cs="Times New Roman"/>
          <w:b/>
          <w:sz w:val="20"/>
          <w:szCs w:val="20"/>
          <w:lang w:val="x-none" w:eastAsia="en-US"/>
        </w:rPr>
        <w:t>roposal 1: For a valid slot with 0.37 kHz SCS, if any subframe corresponding to a valid slot can carry MCCH, it is considered that this valid slot can carry MCCH.</w:t>
      </w: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01DDD352" w14:textId="09F840EE" w:rsidR="00B84B48"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configuration and handling of MCCH configuration for 0.37 kHz SCS, and we have the following observations and proposals: </w:t>
      </w:r>
    </w:p>
    <w:p w14:paraId="1C554D41" w14:textId="77777777" w:rsidR="00B84B48" w:rsidRPr="00BA432C" w:rsidRDefault="00B84B48" w:rsidP="00B84B48">
      <w:pPr>
        <w:jc w:val="both"/>
        <w:rPr>
          <w:b/>
          <w:lang w:eastAsia="zh-CN"/>
        </w:rPr>
      </w:pPr>
      <w:r w:rsidRPr="00B84B48">
        <w:rPr>
          <w:b/>
          <w:lang w:eastAsia="zh-CN"/>
        </w:rPr>
        <w:t xml:space="preserve">Observation 1: </w:t>
      </w:r>
      <w:r w:rsidRPr="00BA432C">
        <w:rPr>
          <w:b/>
          <w:lang w:eastAsia="zh-CN"/>
        </w:rPr>
        <w:t>For</w:t>
      </w:r>
      <w:r w:rsidRPr="00BA432C">
        <w:rPr>
          <w:b/>
          <w:noProof/>
          <w:lang w:eastAsia="ja-JP"/>
        </w:rPr>
        <w:t xml:space="preserve"> 0.37kHz SCS</w:t>
      </w:r>
      <w:r w:rsidRPr="00BA432C">
        <w:rPr>
          <w:b/>
          <w:noProof/>
          <w:lang w:eastAsia="zh-CN"/>
        </w:rPr>
        <w:t>, the slot defined in TS 36.211 (i.e. 3ms slot) is valid only when all the corresponding subframes are configured as MBSFN subframes in this slot.</w:t>
      </w:r>
    </w:p>
    <w:p w14:paraId="13DFA25C" w14:textId="7411B78A" w:rsidR="00B84B48" w:rsidRPr="00B84B48" w:rsidRDefault="00B84B48" w:rsidP="00B84B48">
      <w:pPr>
        <w:jc w:val="both"/>
        <w:rPr>
          <w:b/>
          <w:lang w:eastAsia="zh-CN"/>
        </w:rPr>
      </w:pPr>
      <w:r w:rsidRPr="00BA432C">
        <w:rPr>
          <w:b/>
          <w:lang w:eastAsia="zh-CN"/>
        </w:rPr>
        <w:t>Observation 2</w:t>
      </w:r>
      <w:r w:rsidRPr="00BA432C">
        <w:rPr>
          <w:b/>
          <w:lang w:eastAsia="zh-CN"/>
        </w:rPr>
        <w:t>：</w:t>
      </w:r>
      <w:r w:rsidRPr="00BA432C">
        <w:rPr>
          <w:b/>
          <w:lang w:eastAsia="zh-CN"/>
        </w:rPr>
        <w:t xml:space="preserve">A 10-bit bitmap (i.e. </w:t>
      </w:r>
      <w:r w:rsidRPr="00BA432C">
        <w:rPr>
          <w:b/>
          <w:bCs/>
          <w:i/>
          <w:noProof/>
          <w:lang w:eastAsia="en-GB"/>
        </w:rPr>
        <w:t>sf-Allocinfo-r16</w:t>
      </w:r>
      <w:r w:rsidRPr="00BA432C">
        <w:rPr>
          <w:b/>
          <w:i/>
          <w:lang w:eastAsia="zh-CN"/>
        </w:rPr>
        <w:t>)</w:t>
      </w:r>
      <w:r w:rsidRPr="00BA432C">
        <w:rPr>
          <w:b/>
          <w:lang w:eastAsia="zh-CN"/>
        </w:rPr>
        <w:t xml:space="preserve"> is used to indicate </w:t>
      </w:r>
      <w:r>
        <w:rPr>
          <w:b/>
          <w:lang w:eastAsia="zh-CN"/>
        </w:rPr>
        <w:t xml:space="preserve">which </w:t>
      </w:r>
      <w:r w:rsidRPr="00BA432C">
        <w:rPr>
          <w:b/>
          <w:lang w:eastAsia="zh-CN"/>
        </w:rPr>
        <w:t xml:space="preserve">subframes </w:t>
      </w:r>
      <w:r>
        <w:rPr>
          <w:b/>
          <w:lang w:eastAsia="zh-CN"/>
        </w:rPr>
        <w:t xml:space="preserve">in radio frames </w:t>
      </w:r>
      <w:r w:rsidRPr="00BA432C">
        <w:rPr>
          <w:b/>
          <w:lang w:eastAsia="zh-CN"/>
        </w:rPr>
        <w:t>can carry MCCH</w:t>
      </w:r>
      <w:r>
        <w:rPr>
          <w:b/>
          <w:lang w:eastAsia="zh-CN"/>
        </w:rPr>
        <w:t xml:space="preserve">, where </w:t>
      </w:r>
      <w:r w:rsidRPr="00BA432C">
        <w:rPr>
          <w:b/>
          <w:lang w:eastAsia="zh-CN"/>
        </w:rPr>
        <w:t xml:space="preserve">the radio frames </w:t>
      </w:r>
      <w:r>
        <w:rPr>
          <w:b/>
          <w:lang w:eastAsia="zh-CN"/>
        </w:rPr>
        <w:t xml:space="preserve">satisfied: SFN mod </w:t>
      </w:r>
      <w:r w:rsidRPr="00BA432C">
        <w:rPr>
          <w:b/>
          <w:bCs/>
          <w:i/>
          <w:noProof/>
          <w:lang w:eastAsia="en-GB"/>
        </w:rPr>
        <w:t>mcch-RepetitionPeriod</w:t>
      </w:r>
      <w:r>
        <w:rPr>
          <w:b/>
          <w:bCs/>
          <w:i/>
          <w:noProof/>
          <w:lang w:eastAsia="en-GB"/>
        </w:rPr>
        <w:t>=</w:t>
      </w:r>
      <w:r w:rsidRPr="00072AD7">
        <w:rPr>
          <w:b/>
          <w:i/>
          <w:iCs/>
          <w:lang w:eastAsia="zh-CN"/>
        </w:rPr>
        <w:t xml:space="preserve"> </w:t>
      </w:r>
      <w:r w:rsidRPr="00BA432C">
        <w:rPr>
          <w:b/>
          <w:i/>
          <w:iCs/>
          <w:lang w:eastAsia="zh-CN"/>
        </w:rPr>
        <w:t>mcch-Offset</w:t>
      </w:r>
      <w:r w:rsidRPr="00202ADF">
        <w:rPr>
          <w:b/>
          <w:iCs/>
          <w:lang w:eastAsia="zh-CN"/>
        </w:rPr>
        <w:t>.</w:t>
      </w:r>
    </w:p>
    <w:p w14:paraId="600A2FEF" w14:textId="77777777" w:rsidR="00B84B48" w:rsidRPr="00B52E13" w:rsidRDefault="00B84B48" w:rsidP="00B84B48">
      <w:pPr>
        <w:pStyle w:val="11"/>
        <w:spacing w:after="180"/>
        <w:ind w:left="0"/>
        <w:jc w:val="both"/>
        <w:rPr>
          <w:rFonts w:ascii="Times New Roman" w:eastAsia="Times New Roman" w:hAnsi="Times New Roman" w:cs="Times New Roman"/>
          <w:b/>
          <w:sz w:val="20"/>
          <w:szCs w:val="20"/>
          <w:lang w:val="x-none" w:eastAsia="en-US"/>
        </w:rPr>
      </w:pPr>
      <w:r w:rsidRPr="00B52E13">
        <w:rPr>
          <w:rFonts w:ascii="Times New Roman" w:eastAsia="Times New Roman" w:hAnsi="Times New Roman" w:cs="Times New Roman" w:hint="eastAsia"/>
          <w:b/>
          <w:sz w:val="20"/>
          <w:szCs w:val="20"/>
          <w:lang w:val="x-none" w:eastAsia="en-US"/>
        </w:rPr>
        <w:t>P</w:t>
      </w:r>
      <w:r w:rsidRPr="00B52E13">
        <w:rPr>
          <w:rFonts w:ascii="Times New Roman" w:eastAsia="Times New Roman" w:hAnsi="Times New Roman" w:cs="Times New Roman"/>
          <w:b/>
          <w:sz w:val="20"/>
          <w:szCs w:val="20"/>
          <w:lang w:val="x-none" w:eastAsia="en-US"/>
        </w:rPr>
        <w:t>roposal 1: For a valid slot with 0.37 kHz SCS, if any subframe corresponding to a valid slot can carry MCCH, it is considered that this valid slot can carry MCCH.</w:t>
      </w:r>
    </w:p>
    <w:p w14:paraId="56DACC97" w14:textId="77777777" w:rsidR="008A48D8" w:rsidRDefault="001D7BC3">
      <w:pPr>
        <w:pStyle w:val="1"/>
        <w:jc w:val="both"/>
        <w:rPr>
          <w:lang w:val="en-US"/>
        </w:rPr>
      </w:pPr>
      <w:r>
        <w:rPr>
          <w:lang w:val="en-US"/>
        </w:rPr>
        <w:t>4</w:t>
      </w:r>
      <w:r>
        <w:rPr>
          <w:lang w:val="en-US"/>
        </w:rPr>
        <w:tab/>
        <w:t>References</w:t>
      </w:r>
    </w:p>
    <w:p w14:paraId="28FCCA50" w14:textId="29C74159" w:rsidR="00D5783D" w:rsidRDefault="00D5783D" w:rsidP="000B4B00">
      <w:pPr>
        <w:pStyle w:val="Doc-title"/>
        <w:numPr>
          <w:ilvl w:val="0"/>
          <w:numId w:val="36"/>
        </w:numPr>
        <w:jc w:val="both"/>
        <w:rPr>
          <w:rFonts w:ascii="Times New Roman" w:hAnsi="Times New Roman"/>
        </w:rPr>
      </w:pPr>
      <w:bookmarkStart w:id="3" w:name="_Ref33691928"/>
      <w:r>
        <w:rPr>
          <w:rFonts w:ascii="Times New Roman" w:eastAsia="宋体" w:hAnsi="Times New Roman" w:hint="eastAsia"/>
          <w:lang w:eastAsia="zh-CN"/>
        </w:rPr>
        <w:t>R</w:t>
      </w:r>
      <w:r>
        <w:rPr>
          <w:rFonts w:ascii="Times New Roman" w:eastAsia="宋体" w:hAnsi="Times New Roman"/>
          <w:lang w:eastAsia="zh-CN"/>
        </w:rPr>
        <w:t xml:space="preserve">2-2001661  </w:t>
      </w:r>
      <w:r w:rsidRPr="00D5783D">
        <w:rPr>
          <w:rFonts w:ascii="Times New Roman" w:eastAsia="宋体" w:hAnsi="Times New Roman"/>
          <w:lang w:eastAsia="zh-CN"/>
        </w:rPr>
        <w:t>Report of 3GPP TSG RAN WG1 #109e, 24Feb-6 Mar 2020</w:t>
      </w:r>
    </w:p>
    <w:p w14:paraId="04EA2C2B" w14:textId="1AAFB712" w:rsidR="00D5783D" w:rsidRDefault="00ED7954" w:rsidP="000B4B00">
      <w:pPr>
        <w:pStyle w:val="Doc-title"/>
        <w:numPr>
          <w:ilvl w:val="0"/>
          <w:numId w:val="36"/>
        </w:numPr>
        <w:jc w:val="both"/>
        <w:rPr>
          <w:rFonts w:ascii="Times New Roman" w:hAnsi="Times New Roman"/>
        </w:rPr>
      </w:pPr>
      <w:r>
        <w:rPr>
          <w:rFonts w:ascii="Times New Roman" w:eastAsia="宋体" w:hAnsi="Times New Roman" w:hint="eastAsia"/>
          <w:lang w:eastAsia="zh-CN"/>
        </w:rPr>
        <w:t>R</w:t>
      </w:r>
      <w:r>
        <w:rPr>
          <w:rFonts w:ascii="Times New Roman" w:eastAsia="宋体" w:hAnsi="Times New Roman"/>
          <w:lang w:eastAsia="zh-CN"/>
        </w:rPr>
        <w:t>2-2001740  36.331 CR</w:t>
      </w:r>
    </w:p>
    <w:bookmarkEnd w:id="3"/>
    <w:p w14:paraId="54889A6D" w14:textId="77777777" w:rsidR="00D5783D" w:rsidRDefault="00D5783D" w:rsidP="00D5783D">
      <w:pPr>
        <w:pStyle w:val="References"/>
        <w:numPr>
          <w:ilvl w:val="0"/>
          <w:numId w:val="36"/>
        </w:numPr>
        <w:rPr>
          <w:lang w:eastAsia="zh-CN"/>
        </w:rPr>
      </w:pPr>
      <w:r>
        <w:rPr>
          <w:lang w:eastAsia="zh-CN"/>
        </w:rPr>
        <w:t xml:space="preserve">36.211, E-UTRAN </w:t>
      </w:r>
      <w:r w:rsidRPr="006E73A1">
        <w:rPr>
          <w:lang w:eastAsia="zh-CN"/>
        </w:rPr>
        <w:t>Physical channels and modulation</w:t>
      </w:r>
    </w:p>
    <w:p w14:paraId="6EC6E5A5" w14:textId="77777777" w:rsidR="00D5783D" w:rsidRPr="00D5783D" w:rsidRDefault="00D5783D">
      <w:pPr>
        <w:rPr>
          <w:lang w:val="en-US" w:eastAsia="zh-CN"/>
        </w:rPr>
      </w:pPr>
    </w:p>
    <w:sectPr w:rsidR="00D5783D" w:rsidRPr="00D5783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1AE9C" w14:textId="77777777" w:rsidR="00CF3F17" w:rsidRDefault="00CF3F17" w:rsidP="002E4526">
      <w:pPr>
        <w:spacing w:after="0"/>
      </w:pPr>
      <w:r>
        <w:separator/>
      </w:r>
    </w:p>
  </w:endnote>
  <w:endnote w:type="continuationSeparator" w:id="0">
    <w:p w14:paraId="6C533E59" w14:textId="77777777" w:rsidR="00CF3F17" w:rsidRDefault="00CF3F17"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E1454" w14:textId="77777777" w:rsidR="00CF3F17" w:rsidRDefault="00CF3F17" w:rsidP="002E4526">
      <w:pPr>
        <w:spacing w:after="0"/>
      </w:pPr>
      <w:r>
        <w:separator/>
      </w:r>
    </w:p>
  </w:footnote>
  <w:footnote w:type="continuationSeparator" w:id="0">
    <w:p w14:paraId="2474F28B" w14:textId="77777777" w:rsidR="00CF3F17" w:rsidRDefault="00CF3F17"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078"/>
    <w:multiLevelType w:val="multilevel"/>
    <w:tmpl w:val="0315707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2F7932"/>
    <w:multiLevelType w:val="multilevel"/>
    <w:tmpl w:val="062F79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3E3B0D"/>
    <w:multiLevelType w:val="multilevel"/>
    <w:tmpl w:val="063E3B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B11456"/>
    <w:multiLevelType w:val="multilevel"/>
    <w:tmpl w:val="08B1145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B364B70"/>
    <w:multiLevelType w:val="hybridMultilevel"/>
    <w:tmpl w:val="7CE014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B324C"/>
    <w:multiLevelType w:val="multilevel"/>
    <w:tmpl w:val="0CFB32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EA0F4B"/>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290F34"/>
    <w:multiLevelType w:val="multilevel"/>
    <w:tmpl w:val="1829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780C90"/>
    <w:multiLevelType w:val="multilevel"/>
    <w:tmpl w:val="1B780C90"/>
    <w:lvl w:ilvl="0">
      <w:start w:val="2"/>
      <w:numFmt w:val="bullet"/>
      <w:lvlText w:val="-"/>
      <w:lvlJc w:val="left"/>
      <w:pPr>
        <w:ind w:left="928" w:hanging="36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C3935"/>
    <w:multiLevelType w:val="hybridMultilevel"/>
    <w:tmpl w:val="E49E4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E3190"/>
    <w:multiLevelType w:val="multilevel"/>
    <w:tmpl w:val="345E319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B059E3"/>
    <w:multiLevelType w:val="multilevel"/>
    <w:tmpl w:val="35B05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6A495C"/>
    <w:multiLevelType w:val="multilevel"/>
    <w:tmpl w:val="366A4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7A60E6"/>
    <w:multiLevelType w:val="multilevel"/>
    <w:tmpl w:val="387A60E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023AA2"/>
    <w:multiLevelType w:val="hybridMultilevel"/>
    <w:tmpl w:val="889E77B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B0FD4"/>
    <w:multiLevelType w:val="multilevel"/>
    <w:tmpl w:val="45EB0F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0C2319"/>
    <w:multiLevelType w:val="multilevel"/>
    <w:tmpl w:val="500C231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F41CCC"/>
    <w:multiLevelType w:val="multilevel"/>
    <w:tmpl w:val="52F41C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6E3095C"/>
    <w:multiLevelType w:val="hybridMultilevel"/>
    <w:tmpl w:val="9C10B3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6F3DDF"/>
    <w:multiLevelType w:val="hybridMultilevel"/>
    <w:tmpl w:val="FF949844"/>
    <w:lvl w:ilvl="0" w:tplc="E668A6F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170DF7"/>
    <w:multiLevelType w:val="multilevel"/>
    <w:tmpl w:val="68170DF7"/>
    <w:lvl w:ilvl="0">
      <w:start w:val="1"/>
      <w:numFmt w:val="decimal"/>
      <w:lvlText w:val="[%1]."/>
      <w:lvlJc w:val="left"/>
      <w:pPr>
        <w:ind w:left="928" w:hanging="360"/>
      </w:pPr>
      <w:rPr>
        <w:rFonts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F1174"/>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B51C03"/>
    <w:multiLevelType w:val="multilevel"/>
    <w:tmpl w:val="74B51C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6F6584"/>
    <w:multiLevelType w:val="multilevel"/>
    <w:tmpl w:val="796F65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0"/>
  </w:num>
  <w:num w:numId="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6"/>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1"/>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3"/>
  </w:num>
  <w:num w:numId="39">
    <w:abstractNumId w:val="17"/>
  </w:num>
  <w:num w:numId="40">
    <w:abstractNumId w:val="22"/>
  </w:num>
  <w:num w:numId="41">
    <w:abstractNumId w:val="10"/>
  </w:num>
  <w:num w:numId="42">
    <w:abstractNumId w:val="9"/>
  </w:num>
  <w:num w:numId="43">
    <w:abstractNumId w:val="25"/>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2129"/>
    <w:rsid w:val="00003E71"/>
    <w:rsid w:val="00004AC5"/>
    <w:rsid w:val="00005F52"/>
    <w:rsid w:val="00013512"/>
    <w:rsid w:val="00013BEB"/>
    <w:rsid w:val="00014592"/>
    <w:rsid w:val="000149F1"/>
    <w:rsid w:val="00016557"/>
    <w:rsid w:val="00017E8F"/>
    <w:rsid w:val="00020FAB"/>
    <w:rsid w:val="00021B54"/>
    <w:rsid w:val="000220FD"/>
    <w:rsid w:val="00022617"/>
    <w:rsid w:val="0002278C"/>
    <w:rsid w:val="00023C40"/>
    <w:rsid w:val="00024C4D"/>
    <w:rsid w:val="000260C5"/>
    <w:rsid w:val="00026D67"/>
    <w:rsid w:val="0002739E"/>
    <w:rsid w:val="0003032A"/>
    <w:rsid w:val="00033397"/>
    <w:rsid w:val="00040095"/>
    <w:rsid w:val="00043FDE"/>
    <w:rsid w:val="00046087"/>
    <w:rsid w:val="000474C8"/>
    <w:rsid w:val="00051A6E"/>
    <w:rsid w:val="00057E8A"/>
    <w:rsid w:val="000601D9"/>
    <w:rsid w:val="00060477"/>
    <w:rsid w:val="00061D00"/>
    <w:rsid w:val="0006215E"/>
    <w:rsid w:val="0007013D"/>
    <w:rsid w:val="00070513"/>
    <w:rsid w:val="00070B4B"/>
    <w:rsid w:val="00072AD7"/>
    <w:rsid w:val="00072D8A"/>
    <w:rsid w:val="00073C9C"/>
    <w:rsid w:val="00074C20"/>
    <w:rsid w:val="00080512"/>
    <w:rsid w:val="00080BA6"/>
    <w:rsid w:val="00081E3A"/>
    <w:rsid w:val="000869CA"/>
    <w:rsid w:val="000876AC"/>
    <w:rsid w:val="00090468"/>
    <w:rsid w:val="00094568"/>
    <w:rsid w:val="00094FDF"/>
    <w:rsid w:val="00097B55"/>
    <w:rsid w:val="000A278D"/>
    <w:rsid w:val="000A3676"/>
    <w:rsid w:val="000B02CE"/>
    <w:rsid w:val="000B1110"/>
    <w:rsid w:val="000B1182"/>
    <w:rsid w:val="000B1FA3"/>
    <w:rsid w:val="000B4B00"/>
    <w:rsid w:val="000B7BCF"/>
    <w:rsid w:val="000C10EE"/>
    <w:rsid w:val="000C31C0"/>
    <w:rsid w:val="000C3809"/>
    <w:rsid w:val="000C522B"/>
    <w:rsid w:val="000C5E30"/>
    <w:rsid w:val="000C6A1A"/>
    <w:rsid w:val="000D58AB"/>
    <w:rsid w:val="000E0362"/>
    <w:rsid w:val="000E2666"/>
    <w:rsid w:val="000E35EE"/>
    <w:rsid w:val="000E3854"/>
    <w:rsid w:val="000E4D5A"/>
    <w:rsid w:val="000E5310"/>
    <w:rsid w:val="000F0119"/>
    <w:rsid w:val="000F0EE6"/>
    <w:rsid w:val="000F1352"/>
    <w:rsid w:val="000F1586"/>
    <w:rsid w:val="000F3529"/>
    <w:rsid w:val="000F3DFD"/>
    <w:rsid w:val="000F478B"/>
    <w:rsid w:val="000F6E19"/>
    <w:rsid w:val="000F7840"/>
    <w:rsid w:val="001024D0"/>
    <w:rsid w:val="001025A2"/>
    <w:rsid w:val="0010520E"/>
    <w:rsid w:val="00106F14"/>
    <w:rsid w:val="00107676"/>
    <w:rsid w:val="00110FC1"/>
    <w:rsid w:val="00112F1A"/>
    <w:rsid w:val="00113211"/>
    <w:rsid w:val="00116542"/>
    <w:rsid w:val="00116E7B"/>
    <w:rsid w:val="00121D8B"/>
    <w:rsid w:val="001230BE"/>
    <w:rsid w:val="001306FB"/>
    <w:rsid w:val="00130880"/>
    <w:rsid w:val="001339DC"/>
    <w:rsid w:val="00133C4D"/>
    <w:rsid w:val="001413A2"/>
    <w:rsid w:val="0014219F"/>
    <w:rsid w:val="001436F5"/>
    <w:rsid w:val="00145075"/>
    <w:rsid w:val="001463D4"/>
    <w:rsid w:val="0015022B"/>
    <w:rsid w:val="00151D6E"/>
    <w:rsid w:val="00151D91"/>
    <w:rsid w:val="00153459"/>
    <w:rsid w:val="00161953"/>
    <w:rsid w:val="001741A0"/>
    <w:rsid w:val="00175FA0"/>
    <w:rsid w:val="00176669"/>
    <w:rsid w:val="00176E71"/>
    <w:rsid w:val="00180486"/>
    <w:rsid w:val="001819AA"/>
    <w:rsid w:val="0018755F"/>
    <w:rsid w:val="00194CD0"/>
    <w:rsid w:val="001969EC"/>
    <w:rsid w:val="001A1519"/>
    <w:rsid w:val="001A226F"/>
    <w:rsid w:val="001A25C5"/>
    <w:rsid w:val="001A5056"/>
    <w:rsid w:val="001A6706"/>
    <w:rsid w:val="001B2002"/>
    <w:rsid w:val="001B49C9"/>
    <w:rsid w:val="001C0382"/>
    <w:rsid w:val="001C23F4"/>
    <w:rsid w:val="001C4087"/>
    <w:rsid w:val="001C44C9"/>
    <w:rsid w:val="001C4F79"/>
    <w:rsid w:val="001C6970"/>
    <w:rsid w:val="001C737C"/>
    <w:rsid w:val="001C7D8F"/>
    <w:rsid w:val="001D049D"/>
    <w:rsid w:val="001D2158"/>
    <w:rsid w:val="001D530C"/>
    <w:rsid w:val="001D7A03"/>
    <w:rsid w:val="001D7BC3"/>
    <w:rsid w:val="001E7288"/>
    <w:rsid w:val="001F0FB3"/>
    <w:rsid w:val="001F168B"/>
    <w:rsid w:val="001F7831"/>
    <w:rsid w:val="00202ADF"/>
    <w:rsid w:val="00204045"/>
    <w:rsid w:val="00204CCA"/>
    <w:rsid w:val="0020712B"/>
    <w:rsid w:val="002145EB"/>
    <w:rsid w:val="00215C42"/>
    <w:rsid w:val="0021749A"/>
    <w:rsid w:val="002227E5"/>
    <w:rsid w:val="002227F6"/>
    <w:rsid w:val="00223051"/>
    <w:rsid w:val="00225DF6"/>
    <w:rsid w:val="0022606D"/>
    <w:rsid w:val="00231728"/>
    <w:rsid w:val="00233D04"/>
    <w:rsid w:val="00237EA8"/>
    <w:rsid w:val="002449FA"/>
    <w:rsid w:val="00250404"/>
    <w:rsid w:val="00250EE0"/>
    <w:rsid w:val="0025109A"/>
    <w:rsid w:val="00252BBF"/>
    <w:rsid w:val="002610D8"/>
    <w:rsid w:val="0026135C"/>
    <w:rsid w:val="002625CE"/>
    <w:rsid w:val="002626E6"/>
    <w:rsid w:val="002631A0"/>
    <w:rsid w:val="002638FF"/>
    <w:rsid w:val="00273532"/>
    <w:rsid w:val="002747E7"/>
    <w:rsid w:val="002747EC"/>
    <w:rsid w:val="00275068"/>
    <w:rsid w:val="002772D6"/>
    <w:rsid w:val="0027785D"/>
    <w:rsid w:val="002825A9"/>
    <w:rsid w:val="00283E11"/>
    <w:rsid w:val="002855BF"/>
    <w:rsid w:val="00286E70"/>
    <w:rsid w:val="0029237C"/>
    <w:rsid w:val="002A1067"/>
    <w:rsid w:val="002A2E85"/>
    <w:rsid w:val="002A4D9A"/>
    <w:rsid w:val="002B742E"/>
    <w:rsid w:val="002C0770"/>
    <w:rsid w:val="002C07B2"/>
    <w:rsid w:val="002C0AB0"/>
    <w:rsid w:val="002C6A45"/>
    <w:rsid w:val="002D08A1"/>
    <w:rsid w:val="002D4AA6"/>
    <w:rsid w:val="002D684D"/>
    <w:rsid w:val="002D689A"/>
    <w:rsid w:val="002E07E3"/>
    <w:rsid w:val="002E13B0"/>
    <w:rsid w:val="002E1810"/>
    <w:rsid w:val="002E213A"/>
    <w:rsid w:val="002E31E8"/>
    <w:rsid w:val="002E4526"/>
    <w:rsid w:val="002E627F"/>
    <w:rsid w:val="002E65DA"/>
    <w:rsid w:val="002E7210"/>
    <w:rsid w:val="002F0561"/>
    <w:rsid w:val="002F0D22"/>
    <w:rsid w:val="002F40EA"/>
    <w:rsid w:val="002F44E3"/>
    <w:rsid w:val="002F6727"/>
    <w:rsid w:val="002F7268"/>
    <w:rsid w:val="00300927"/>
    <w:rsid w:val="00303398"/>
    <w:rsid w:val="003055A1"/>
    <w:rsid w:val="00311B17"/>
    <w:rsid w:val="00312446"/>
    <w:rsid w:val="00313AFA"/>
    <w:rsid w:val="00315A81"/>
    <w:rsid w:val="00316DEF"/>
    <w:rsid w:val="003172DC"/>
    <w:rsid w:val="003175F2"/>
    <w:rsid w:val="00322A18"/>
    <w:rsid w:val="00325AE3"/>
    <w:rsid w:val="00326069"/>
    <w:rsid w:val="003267FE"/>
    <w:rsid w:val="003271C9"/>
    <w:rsid w:val="00331499"/>
    <w:rsid w:val="003323C3"/>
    <w:rsid w:val="0034080C"/>
    <w:rsid w:val="00343D30"/>
    <w:rsid w:val="00343F00"/>
    <w:rsid w:val="00344170"/>
    <w:rsid w:val="00344F11"/>
    <w:rsid w:val="00346665"/>
    <w:rsid w:val="0035458E"/>
    <w:rsid w:val="0035462D"/>
    <w:rsid w:val="00354882"/>
    <w:rsid w:val="00355FA1"/>
    <w:rsid w:val="00356528"/>
    <w:rsid w:val="003610DA"/>
    <w:rsid w:val="003648A2"/>
    <w:rsid w:val="00364B41"/>
    <w:rsid w:val="00365516"/>
    <w:rsid w:val="00367899"/>
    <w:rsid w:val="00371313"/>
    <w:rsid w:val="00371D50"/>
    <w:rsid w:val="00371FD6"/>
    <w:rsid w:val="0037281D"/>
    <w:rsid w:val="003736D4"/>
    <w:rsid w:val="00380593"/>
    <w:rsid w:val="00383096"/>
    <w:rsid w:val="0038325D"/>
    <w:rsid w:val="00387327"/>
    <w:rsid w:val="00393E73"/>
    <w:rsid w:val="00396724"/>
    <w:rsid w:val="00396D16"/>
    <w:rsid w:val="003A15B5"/>
    <w:rsid w:val="003A41EF"/>
    <w:rsid w:val="003A4A57"/>
    <w:rsid w:val="003A5745"/>
    <w:rsid w:val="003B0798"/>
    <w:rsid w:val="003B19BB"/>
    <w:rsid w:val="003B1D11"/>
    <w:rsid w:val="003B3444"/>
    <w:rsid w:val="003B40AD"/>
    <w:rsid w:val="003B4FE8"/>
    <w:rsid w:val="003B7D88"/>
    <w:rsid w:val="003C08D0"/>
    <w:rsid w:val="003C1EE0"/>
    <w:rsid w:val="003C4E37"/>
    <w:rsid w:val="003C6C6A"/>
    <w:rsid w:val="003C7293"/>
    <w:rsid w:val="003D1540"/>
    <w:rsid w:val="003D52A1"/>
    <w:rsid w:val="003D5B3C"/>
    <w:rsid w:val="003E06BC"/>
    <w:rsid w:val="003E16BE"/>
    <w:rsid w:val="003F1079"/>
    <w:rsid w:val="003F12CC"/>
    <w:rsid w:val="003F4E28"/>
    <w:rsid w:val="004006E8"/>
    <w:rsid w:val="00400821"/>
    <w:rsid w:val="004008AF"/>
    <w:rsid w:val="00401855"/>
    <w:rsid w:val="00402AE8"/>
    <w:rsid w:val="00407B47"/>
    <w:rsid w:val="004112B3"/>
    <w:rsid w:val="00412CED"/>
    <w:rsid w:val="00412E46"/>
    <w:rsid w:val="00413527"/>
    <w:rsid w:val="0041367E"/>
    <w:rsid w:val="004142A9"/>
    <w:rsid w:val="004245EB"/>
    <w:rsid w:val="00424F7B"/>
    <w:rsid w:val="00434AC0"/>
    <w:rsid w:val="00436BB3"/>
    <w:rsid w:val="0043702B"/>
    <w:rsid w:val="0044018A"/>
    <w:rsid w:val="0044153E"/>
    <w:rsid w:val="004415F7"/>
    <w:rsid w:val="00443E89"/>
    <w:rsid w:val="00444199"/>
    <w:rsid w:val="004462FF"/>
    <w:rsid w:val="00447CD1"/>
    <w:rsid w:val="00452331"/>
    <w:rsid w:val="00455F41"/>
    <w:rsid w:val="0045626A"/>
    <w:rsid w:val="00457981"/>
    <w:rsid w:val="00463759"/>
    <w:rsid w:val="004654F0"/>
    <w:rsid w:val="00465587"/>
    <w:rsid w:val="00471F40"/>
    <w:rsid w:val="00473CD4"/>
    <w:rsid w:val="00474CF3"/>
    <w:rsid w:val="00477455"/>
    <w:rsid w:val="00484197"/>
    <w:rsid w:val="004856D9"/>
    <w:rsid w:val="004966C7"/>
    <w:rsid w:val="004A1F7B"/>
    <w:rsid w:val="004A44DA"/>
    <w:rsid w:val="004A5D5A"/>
    <w:rsid w:val="004B7D59"/>
    <w:rsid w:val="004C0A74"/>
    <w:rsid w:val="004C44D2"/>
    <w:rsid w:val="004C5BE8"/>
    <w:rsid w:val="004D1C45"/>
    <w:rsid w:val="004D3578"/>
    <w:rsid w:val="004D380D"/>
    <w:rsid w:val="004D71AA"/>
    <w:rsid w:val="004D7DC0"/>
    <w:rsid w:val="004E1EC6"/>
    <w:rsid w:val="004E213A"/>
    <w:rsid w:val="004E261A"/>
    <w:rsid w:val="004E3356"/>
    <w:rsid w:val="004E3598"/>
    <w:rsid w:val="004E3E66"/>
    <w:rsid w:val="004E5E77"/>
    <w:rsid w:val="004F10D4"/>
    <w:rsid w:val="004F2B94"/>
    <w:rsid w:val="004F2C06"/>
    <w:rsid w:val="004F48EC"/>
    <w:rsid w:val="004F503C"/>
    <w:rsid w:val="004F63FF"/>
    <w:rsid w:val="004F71C5"/>
    <w:rsid w:val="004F7F29"/>
    <w:rsid w:val="0050315B"/>
    <w:rsid w:val="00503171"/>
    <w:rsid w:val="005036F7"/>
    <w:rsid w:val="00504399"/>
    <w:rsid w:val="0050479C"/>
    <w:rsid w:val="005047AE"/>
    <w:rsid w:val="005058B0"/>
    <w:rsid w:val="00506C28"/>
    <w:rsid w:val="00507404"/>
    <w:rsid w:val="00507D13"/>
    <w:rsid w:val="005120AF"/>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7AB1"/>
    <w:rsid w:val="00561181"/>
    <w:rsid w:val="00561565"/>
    <w:rsid w:val="005628C7"/>
    <w:rsid w:val="00565087"/>
    <w:rsid w:val="0056573F"/>
    <w:rsid w:val="00566286"/>
    <w:rsid w:val="00570C36"/>
    <w:rsid w:val="00575FE8"/>
    <w:rsid w:val="00576817"/>
    <w:rsid w:val="00576B3C"/>
    <w:rsid w:val="00586DDC"/>
    <w:rsid w:val="00592217"/>
    <w:rsid w:val="0059485C"/>
    <w:rsid w:val="00595E47"/>
    <w:rsid w:val="00596613"/>
    <w:rsid w:val="005A0A49"/>
    <w:rsid w:val="005A2141"/>
    <w:rsid w:val="005A3D18"/>
    <w:rsid w:val="005B21C0"/>
    <w:rsid w:val="005B3BF9"/>
    <w:rsid w:val="005C03BB"/>
    <w:rsid w:val="005C0AE1"/>
    <w:rsid w:val="005C1654"/>
    <w:rsid w:val="005C3DB6"/>
    <w:rsid w:val="005C4E15"/>
    <w:rsid w:val="005C6B30"/>
    <w:rsid w:val="005D03BB"/>
    <w:rsid w:val="005D0773"/>
    <w:rsid w:val="005D5BDD"/>
    <w:rsid w:val="005D717E"/>
    <w:rsid w:val="005E2994"/>
    <w:rsid w:val="005E3593"/>
    <w:rsid w:val="005E5097"/>
    <w:rsid w:val="005E5DDA"/>
    <w:rsid w:val="005E5EA4"/>
    <w:rsid w:val="005F1885"/>
    <w:rsid w:val="005F1F8C"/>
    <w:rsid w:val="00600C46"/>
    <w:rsid w:val="00600E52"/>
    <w:rsid w:val="00602155"/>
    <w:rsid w:val="006024CF"/>
    <w:rsid w:val="0061039E"/>
    <w:rsid w:val="006109E9"/>
    <w:rsid w:val="00611566"/>
    <w:rsid w:val="00611D5F"/>
    <w:rsid w:val="00612468"/>
    <w:rsid w:val="006134BF"/>
    <w:rsid w:val="0061421B"/>
    <w:rsid w:val="0061572E"/>
    <w:rsid w:val="0062190C"/>
    <w:rsid w:val="0062238E"/>
    <w:rsid w:val="00624903"/>
    <w:rsid w:val="006274FF"/>
    <w:rsid w:val="00631C1D"/>
    <w:rsid w:val="00633B24"/>
    <w:rsid w:val="0063559C"/>
    <w:rsid w:val="00640D61"/>
    <w:rsid w:val="00642806"/>
    <w:rsid w:val="006433C4"/>
    <w:rsid w:val="006434B6"/>
    <w:rsid w:val="00646D99"/>
    <w:rsid w:val="006476B3"/>
    <w:rsid w:val="0065028E"/>
    <w:rsid w:val="006520E8"/>
    <w:rsid w:val="00652391"/>
    <w:rsid w:val="00653649"/>
    <w:rsid w:val="006555EA"/>
    <w:rsid w:val="00656910"/>
    <w:rsid w:val="006574C0"/>
    <w:rsid w:val="006606AC"/>
    <w:rsid w:val="0066136F"/>
    <w:rsid w:val="006631DF"/>
    <w:rsid w:val="00663FE5"/>
    <w:rsid w:val="0066458F"/>
    <w:rsid w:val="00674475"/>
    <w:rsid w:val="006764A9"/>
    <w:rsid w:val="00676A3B"/>
    <w:rsid w:val="00677FA5"/>
    <w:rsid w:val="006802B4"/>
    <w:rsid w:val="00684019"/>
    <w:rsid w:val="00685399"/>
    <w:rsid w:val="0068768A"/>
    <w:rsid w:val="00687B8C"/>
    <w:rsid w:val="00697C28"/>
    <w:rsid w:val="00697F5E"/>
    <w:rsid w:val="006A0BEB"/>
    <w:rsid w:val="006A10AD"/>
    <w:rsid w:val="006B21A4"/>
    <w:rsid w:val="006B5DEC"/>
    <w:rsid w:val="006B7091"/>
    <w:rsid w:val="006C1B47"/>
    <w:rsid w:val="006C38CE"/>
    <w:rsid w:val="006C5F49"/>
    <w:rsid w:val="006C66D8"/>
    <w:rsid w:val="006D1E24"/>
    <w:rsid w:val="006D473D"/>
    <w:rsid w:val="006D5984"/>
    <w:rsid w:val="006D60F7"/>
    <w:rsid w:val="006E1417"/>
    <w:rsid w:val="006E44FC"/>
    <w:rsid w:val="006E6637"/>
    <w:rsid w:val="006F6A2C"/>
    <w:rsid w:val="00704BAC"/>
    <w:rsid w:val="007069DC"/>
    <w:rsid w:val="007101BA"/>
    <w:rsid w:val="00710201"/>
    <w:rsid w:val="00710DDE"/>
    <w:rsid w:val="0071329A"/>
    <w:rsid w:val="00713AA5"/>
    <w:rsid w:val="00716165"/>
    <w:rsid w:val="00716A31"/>
    <w:rsid w:val="0071721B"/>
    <w:rsid w:val="0072073A"/>
    <w:rsid w:val="00726E3D"/>
    <w:rsid w:val="00730E78"/>
    <w:rsid w:val="007342B5"/>
    <w:rsid w:val="007344F3"/>
    <w:rsid w:val="00734A5B"/>
    <w:rsid w:val="00735E32"/>
    <w:rsid w:val="00741E77"/>
    <w:rsid w:val="00742198"/>
    <w:rsid w:val="00744E76"/>
    <w:rsid w:val="00745C87"/>
    <w:rsid w:val="0074619F"/>
    <w:rsid w:val="007543DC"/>
    <w:rsid w:val="00757D40"/>
    <w:rsid w:val="00757D7D"/>
    <w:rsid w:val="00764014"/>
    <w:rsid w:val="0076402C"/>
    <w:rsid w:val="007650C1"/>
    <w:rsid w:val="007662B5"/>
    <w:rsid w:val="007702A4"/>
    <w:rsid w:val="007723C0"/>
    <w:rsid w:val="00775A4B"/>
    <w:rsid w:val="00777CB1"/>
    <w:rsid w:val="00781F0F"/>
    <w:rsid w:val="00782FF2"/>
    <w:rsid w:val="00784D1C"/>
    <w:rsid w:val="00785DC1"/>
    <w:rsid w:val="00786FA5"/>
    <w:rsid w:val="0078727C"/>
    <w:rsid w:val="0079049D"/>
    <w:rsid w:val="007904A7"/>
    <w:rsid w:val="00793DC5"/>
    <w:rsid w:val="00795F31"/>
    <w:rsid w:val="007A06CF"/>
    <w:rsid w:val="007A213E"/>
    <w:rsid w:val="007B1254"/>
    <w:rsid w:val="007B18D8"/>
    <w:rsid w:val="007B5410"/>
    <w:rsid w:val="007B5FBF"/>
    <w:rsid w:val="007B7F80"/>
    <w:rsid w:val="007C095F"/>
    <w:rsid w:val="007C0DC2"/>
    <w:rsid w:val="007C23FF"/>
    <w:rsid w:val="007C2DD0"/>
    <w:rsid w:val="007C6813"/>
    <w:rsid w:val="007C6A6F"/>
    <w:rsid w:val="007C7486"/>
    <w:rsid w:val="007D0030"/>
    <w:rsid w:val="007E20B6"/>
    <w:rsid w:val="007E461D"/>
    <w:rsid w:val="007E61D9"/>
    <w:rsid w:val="007F2BDD"/>
    <w:rsid w:val="007F2E08"/>
    <w:rsid w:val="007F3057"/>
    <w:rsid w:val="007F378C"/>
    <w:rsid w:val="007F6B79"/>
    <w:rsid w:val="007F7264"/>
    <w:rsid w:val="00801BB8"/>
    <w:rsid w:val="00802147"/>
    <w:rsid w:val="008028A4"/>
    <w:rsid w:val="00803FC0"/>
    <w:rsid w:val="008041D6"/>
    <w:rsid w:val="008070BF"/>
    <w:rsid w:val="00813245"/>
    <w:rsid w:val="00814A93"/>
    <w:rsid w:val="008158CC"/>
    <w:rsid w:val="00815A66"/>
    <w:rsid w:val="00815B6A"/>
    <w:rsid w:val="008162DC"/>
    <w:rsid w:val="00817B95"/>
    <w:rsid w:val="00820940"/>
    <w:rsid w:val="00821040"/>
    <w:rsid w:val="00822F31"/>
    <w:rsid w:val="00822FCC"/>
    <w:rsid w:val="008237A6"/>
    <w:rsid w:val="00823A31"/>
    <w:rsid w:val="00825530"/>
    <w:rsid w:val="0083482F"/>
    <w:rsid w:val="00836418"/>
    <w:rsid w:val="0083766F"/>
    <w:rsid w:val="00840DE0"/>
    <w:rsid w:val="008448B7"/>
    <w:rsid w:val="00845AD9"/>
    <w:rsid w:val="00845E6E"/>
    <w:rsid w:val="00845F01"/>
    <w:rsid w:val="00846D6D"/>
    <w:rsid w:val="00847F2D"/>
    <w:rsid w:val="008501CE"/>
    <w:rsid w:val="00851089"/>
    <w:rsid w:val="00855B2F"/>
    <w:rsid w:val="0085670A"/>
    <w:rsid w:val="00857415"/>
    <w:rsid w:val="00861E7F"/>
    <w:rsid w:val="0086354A"/>
    <w:rsid w:val="008646F8"/>
    <w:rsid w:val="00867C84"/>
    <w:rsid w:val="00867FB4"/>
    <w:rsid w:val="008768CA"/>
    <w:rsid w:val="00877BFA"/>
    <w:rsid w:val="00877EF9"/>
    <w:rsid w:val="00880559"/>
    <w:rsid w:val="00881951"/>
    <w:rsid w:val="0088299B"/>
    <w:rsid w:val="00891DFA"/>
    <w:rsid w:val="00896468"/>
    <w:rsid w:val="008A48D8"/>
    <w:rsid w:val="008A7159"/>
    <w:rsid w:val="008A7FC6"/>
    <w:rsid w:val="008B4BB4"/>
    <w:rsid w:val="008B5306"/>
    <w:rsid w:val="008B6E57"/>
    <w:rsid w:val="008B78F7"/>
    <w:rsid w:val="008C24DC"/>
    <w:rsid w:val="008C2E2A"/>
    <w:rsid w:val="008C3057"/>
    <w:rsid w:val="008C4F0A"/>
    <w:rsid w:val="008C79D3"/>
    <w:rsid w:val="008D0453"/>
    <w:rsid w:val="008D19BE"/>
    <w:rsid w:val="008D27E3"/>
    <w:rsid w:val="008D2E4D"/>
    <w:rsid w:val="008D55D4"/>
    <w:rsid w:val="008D5B3B"/>
    <w:rsid w:val="008D62EA"/>
    <w:rsid w:val="008D62F2"/>
    <w:rsid w:val="008D706A"/>
    <w:rsid w:val="008E1237"/>
    <w:rsid w:val="008E16CB"/>
    <w:rsid w:val="008F0731"/>
    <w:rsid w:val="008F396F"/>
    <w:rsid w:val="008F3DCD"/>
    <w:rsid w:val="008F3DF9"/>
    <w:rsid w:val="008F5199"/>
    <w:rsid w:val="00900BA6"/>
    <w:rsid w:val="009010B7"/>
    <w:rsid w:val="0090271F"/>
    <w:rsid w:val="00902DB9"/>
    <w:rsid w:val="0090466A"/>
    <w:rsid w:val="00906394"/>
    <w:rsid w:val="00917664"/>
    <w:rsid w:val="0092291E"/>
    <w:rsid w:val="00922D5D"/>
    <w:rsid w:val="00923655"/>
    <w:rsid w:val="009301A2"/>
    <w:rsid w:val="00931D7A"/>
    <w:rsid w:val="0093215C"/>
    <w:rsid w:val="00932A5D"/>
    <w:rsid w:val="00933EEB"/>
    <w:rsid w:val="00935691"/>
    <w:rsid w:val="00936071"/>
    <w:rsid w:val="009376CD"/>
    <w:rsid w:val="00940212"/>
    <w:rsid w:val="00940FDA"/>
    <w:rsid w:val="00942EC2"/>
    <w:rsid w:val="00944816"/>
    <w:rsid w:val="00945E6A"/>
    <w:rsid w:val="009472D6"/>
    <w:rsid w:val="009504B8"/>
    <w:rsid w:val="00950BDD"/>
    <w:rsid w:val="009527D3"/>
    <w:rsid w:val="00953158"/>
    <w:rsid w:val="00954207"/>
    <w:rsid w:val="00955BA9"/>
    <w:rsid w:val="00955E70"/>
    <w:rsid w:val="00957AE6"/>
    <w:rsid w:val="00961B32"/>
    <w:rsid w:val="00961DCF"/>
    <w:rsid w:val="00962509"/>
    <w:rsid w:val="00963DE9"/>
    <w:rsid w:val="009670ED"/>
    <w:rsid w:val="00967F3A"/>
    <w:rsid w:val="00970DB3"/>
    <w:rsid w:val="00971056"/>
    <w:rsid w:val="009747A8"/>
    <w:rsid w:val="00974BB0"/>
    <w:rsid w:val="00975BCD"/>
    <w:rsid w:val="00977F42"/>
    <w:rsid w:val="00980E4E"/>
    <w:rsid w:val="00982042"/>
    <w:rsid w:val="00986816"/>
    <w:rsid w:val="00986AC5"/>
    <w:rsid w:val="0099044F"/>
    <w:rsid w:val="00995068"/>
    <w:rsid w:val="00995267"/>
    <w:rsid w:val="009A0A41"/>
    <w:rsid w:val="009A0AF3"/>
    <w:rsid w:val="009A155B"/>
    <w:rsid w:val="009A1927"/>
    <w:rsid w:val="009A544B"/>
    <w:rsid w:val="009A7755"/>
    <w:rsid w:val="009B07CD"/>
    <w:rsid w:val="009B5008"/>
    <w:rsid w:val="009B55B1"/>
    <w:rsid w:val="009B5AC3"/>
    <w:rsid w:val="009C19E9"/>
    <w:rsid w:val="009C2B8B"/>
    <w:rsid w:val="009C7252"/>
    <w:rsid w:val="009C7F3C"/>
    <w:rsid w:val="009D65F3"/>
    <w:rsid w:val="009D6AB6"/>
    <w:rsid w:val="009D74A6"/>
    <w:rsid w:val="009E02E1"/>
    <w:rsid w:val="009E140D"/>
    <w:rsid w:val="009E1906"/>
    <w:rsid w:val="009E5DB5"/>
    <w:rsid w:val="009E681D"/>
    <w:rsid w:val="009F3678"/>
    <w:rsid w:val="009F7D99"/>
    <w:rsid w:val="00A01C6D"/>
    <w:rsid w:val="00A032D8"/>
    <w:rsid w:val="00A036A5"/>
    <w:rsid w:val="00A03D35"/>
    <w:rsid w:val="00A04A73"/>
    <w:rsid w:val="00A05B7C"/>
    <w:rsid w:val="00A07953"/>
    <w:rsid w:val="00A07D0D"/>
    <w:rsid w:val="00A10F02"/>
    <w:rsid w:val="00A1236F"/>
    <w:rsid w:val="00A12837"/>
    <w:rsid w:val="00A13F1E"/>
    <w:rsid w:val="00A143BC"/>
    <w:rsid w:val="00A1722E"/>
    <w:rsid w:val="00A204CA"/>
    <w:rsid w:val="00A209D6"/>
    <w:rsid w:val="00A2589B"/>
    <w:rsid w:val="00A30E50"/>
    <w:rsid w:val="00A31622"/>
    <w:rsid w:val="00A362EE"/>
    <w:rsid w:val="00A41480"/>
    <w:rsid w:val="00A43998"/>
    <w:rsid w:val="00A4543A"/>
    <w:rsid w:val="00A46379"/>
    <w:rsid w:val="00A47001"/>
    <w:rsid w:val="00A51E8F"/>
    <w:rsid w:val="00A52B25"/>
    <w:rsid w:val="00A53724"/>
    <w:rsid w:val="00A5419E"/>
    <w:rsid w:val="00A54B2B"/>
    <w:rsid w:val="00A57E85"/>
    <w:rsid w:val="00A61E30"/>
    <w:rsid w:val="00A63C49"/>
    <w:rsid w:val="00A6571C"/>
    <w:rsid w:val="00A6650A"/>
    <w:rsid w:val="00A72470"/>
    <w:rsid w:val="00A74569"/>
    <w:rsid w:val="00A74DE0"/>
    <w:rsid w:val="00A7634D"/>
    <w:rsid w:val="00A82346"/>
    <w:rsid w:val="00A8663E"/>
    <w:rsid w:val="00A91761"/>
    <w:rsid w:val="00A9671C"/>
    <w:rsid w:val="00AA01CB"/>
    <w:rsid w:val="00AA1553"/>
    <w:rsid w:val="00AA47A3"/>
    <w:rsid w:val="00AB1A3D"/>
    <w:rsid w:val="00AB4817"/>
    <w:rsid w:val="00AC2A42"/>
    <w:rsid w:val="00AC2C7B"/>
    <w:rsid w:val="00AC73A5"/>
    <w:rsid w:val="00AC7B54"/>
    <w:rsid w:val="00AD472B"/>
    <w:rsid w:val="00AD6F8B"/>
    <w:rsid w:val="00AD70CE"/>
    <w:rsid w:val="00AE0DE1"/>
    <w:rsid w:val="00AE40A1"/>
    <w:rsid w:val="00AE48A2"/>
    <w:rsid w:val="00AE576D"/>
    <w:rsid w:val="00AE5C82"/>
    <w:rsid w:val="00AE61D6"/>
    <w:rsid w:val="00AF2874"/>
    <w:rsid w:val="00AF2AEE"/>
    <w:rsid w:val="00B00D5F"/>
    <w:rsid w:val="00B01140"/>
    <w:rsid w:val="00B04BEB"/>
    <w:rsid w:val="00B05380"/>
    <w:rsid w:val="00B05962"/>
    <w:rsid w:val="00B11E1C"/>
    <w:rsid w:val="00B123CA"/>
    <w:rsid w:val="00B1353A"/>
    <w:rsid w:val="00B15449"/>
    <w:rsid w:val="00B157C1"/>
    <w:rsid w:val="00B16225"/>
    <w:rsid w:val="00B16C2F"/>
    <w:rsid w:val="00B220CC"/>
    <w:rsid w:val="00B23485"/>
    <w:rsid w:val="00B2589B"/>
    <w:rsid w:val="00B27303"/>
    <w:rsid w:val="00B30EF1"/>
    <w:rsid w:val="00B36C5E"/>
    <w:rsid w:val="00B37C1B"/>
    <w:rsid w:val="00B40AA5"/>
    <w:rsid w:val="00B474C5"/>
    <w:rsid w:val="00B47FD1"/>
    <w:rsid w:val="00B50534"/>
    <w:rsid w:val="00B5080E"/>
    <w:rsid w:val="00B516BB"/>
    <w:rsid w:val="00B52E13"/>
    <w:rsid w:val="00B56DF3"/>
    <w:rsid w:val="00B5756E"/>
    <w:rsid w:val="00B63ABB"/>
    <w:rsid w:val="00B64109"/>
    <w:rsid w:val="00B651C4"/>
    <w:rsid w:val="00B65AD3"/>
    <w:rsid w:val="00B67B34"/>
    <w:rsid w:val="00B7240D"/>
    <w:rsid w:val="00B75CE8"/>
    <w:rsid w:val="00B80138"/>
    <w:rsid w:val="00B84B48"/>
    <w:rsid w:val="00B84DB2"/>
    <w:rsid w:val="00B87E83"/>
    <w:rsid w:val="00B9242F"/>
    <w:rsid w:val="00B9356D"/>
    <w:rsid w:val="00BA072C"/>
    <w:rsid w:val="00BA3708"/>
    <w:rsid w:val="00BA432C"/>
    <w:rsid w:val="00BB07ED"/>
    <w:rsid w:val="00BB44D0"/>
    <w:rsid w:val="00BB6E82"/>
    <w:rsid w:val="00BB75C5"/>
    <w:rsid w:val="00BC316F"/>
    <w:rsid w:val="00BC3555"/>
    <w:rsid w:val="00BC3EA6"/>
    <w:rsid w:val="00BC44CD"/>
    <w:rsid w:val="00BC5F81"/>
    <w:rsid w:val="00BC6083"/>
    <w:rsid w:val="00BC771D"/>
    <w:rsid w:val="00BD3903"/>
    <w:rsid w:val="00BD4021"/>
    <w:rsid w:val="00BD5CDF"/>
    <w:rsid w:val="00BE6CE8"/>
    <w:rsid w:val="00BF36BA"/>
    <w:rsid w:val="00C00A44"/>
    <w:rsid w:val="00C00E4C"/>
    <w:rsid w:val="00C0129E"/>
    <w:rsid w:val="00C03231"/>
    <w:rsid w:val="00C03DC6"/>
    <w:rsid w:val="00C1016E"/>
    <w:rsid w:val="00C10E03"/>
    <w:rsid w:val="00C11468"/>
    <w:rsid w:val="00C1158B"/>
    <w:rsid w:val="00C12B51"/>
    <w:rsid w:val="00C13250"/>
    <w:rsid w:val="00C142E7"/>
    <w:rsid w:val="00C14E30"/>
    <w:rsid w:val="00C15515"/>
    <w:rsid w:val="00C158E6"/>
    <w:rsid w:val="00C16354"/>
    <w:rsid w:val="00C17B9C"/>
    <w:rsid w:val="00C214F5"/>
    <w:rsid w:val="00C237B9"/>
    <w:rsid w:val="00C243C4"/>
    <w:rsid w:val="00C24650"/>
    <w:rsid w:val="00C25465"/>
    <w:rsid w:val="00C2553C"/>
    <w:rsid w:val="00C26DEC"/>
    <w:rsid w:val="00C278F0"/>
    <w:rsid w:val="00C30A39"/>
    <w:rsid w:val="00C33079"/>
    <w:rsid w:val="00C33AA5"/>
    <w:rsid w:val="00C33F85"/>
    <w:rsid w:val="00C36B57"/>
    <w:rsid w:val="00C375D0"/>
    <w:rsid w:val="00C4118D"/>
    <w:rsid w:val="00C41B61"/>
    <w:rsid w:val="00C420E8"/>
    <w:rsid w:val="00C42AA6"/>
    <w:rsid w:val="00C42D52"/>
    <w:rsid w:val="00C44DE1"/>
    <w:rsid w:val="00C44F8E"/>
    <w:rsid w:val="00C4554A"/>
    <w:rsid w:val="00C477B4"/>
    <w:rsid w:val="00C52531"/>
    <w:rsid w:val="00C53523"/>
    <w:rsid w:val="00C54723"/>
    <w:rsid w:val="00C60755"/>
    <w:rsid w:val="00C60818"/>
    <w:rsid w:val="00C641F5"/>
    <w:rsid w:val="00C70E63"/>
    <w:rsid w:val="00C74D2D"/>
    <w:rsid w:val="00C74D6D"/>
    <w:rsid w:val="00C75D10"/>
    <w:rsid w:val="00C76C36"/>
    <w:rsid w:val="00C81467"/>
    <w:rsid w:val="00C81720"/>
    <w:rsid w:val="00C83A13"/>
    <w:rsid w:val="00C84379"/>
    <w:rsid w:val="00C9068C"/>
    <w:rsid w:val="00C924B6"/>
    <w:rsid w:val="00C92967"/>
    <w:rsid w:val="00C944D0"/>
    <w:rsid w:val="00C96EF6"/>
    <w:rsid w:val="00C977A3"/>
    <w:rsid w:val="00CA357D"/>
    <w:rsid w:val="00CA3D0C"/>
    <w:rsid w:val="00CA654B"/>
    <w:rsid w:val="00CB10C7"/>
    <w:rsid w:val="00CB2192"/>
    <w:rsid w:val="00CB3459"/>
    <w:rsid w:val="00CB4353"/>
    <w:rsid w:val="00CB72B8"/>
    <w:rsid w:val="00CB7755"/>
    <w:rsid w:val="00CB7A40"/>
    <w:rsid w:val="00CD15E8"/>
    <w:rsid w:val="00CD40B2"/>
    <w:rsid w:val="00CD49B0"/>
    <w:rsid w:val="00CD4C7B"/>
    <w:rsid w:val="00CD514D"/>
    <w:rsid w:val="00CD58FE"/>
    <w:rsid w:val="00CD7B9B"/>
    <w:rsid w:val="00CE5D4E"/>
    <w:rsid w:val="00CE6A2F"/>
    <w:rsid w:val="00CE6E50"/>
    <w:rsid w:val="00CE728A"/>
    <w:rsid w:val="00CF05B7"/>
    <w:rsid w:val="00CF12B8"/>
    <w:rsid w:val="00CF3734"/>
    <w:rsid w:val="00CF3849"/>
    <w:rsid w:val="00CF3F17"/>
    <w:rsid w:val="00CF7DE8"/>
    <w:rsid w:val="00D0140C"/>
    <w:rsid w:val="00D033A4"/>
    <w:rsid w:val="00D14D29"/>
    <w:rsid w:val="00D203C2"/>
    <w:rsid w:val="00D23FD4"/>
    <w:rsid w:val="00D26B3F"/>
    <w:rsid w:val="00D336D6"/>
    <w:rsid w:val="00D33BE3"/>
    <w:rsid w:val="00D3792D"/>
    <w:rsid w:val="00D40D10"/>
    <w:rsid w:val="00D41A81"/>
    <w:rsid w:val="00D45BD7"/>
    <w:rsid w:val="00D5435B"/>
    <w:rsid w:val="00D548E4"/>
    <w:rsid w:val="00D55E47"/>
    <w:rsid w:val="00D56D1F"/>
    <w:rsid w:val="00D5783D"/>
    <w:rsid w:val="00D60072"/>
    <w:rsid w:val="00D62E19"/>
    <w:rsid w:val="00D63625"/>
    <w:rsid w:val="00D64923"/>
    <w:rsid w:val="00D64CD3"/>
    <w:rsid w:val="00D656DE"/>
    <w:rsid w:val="00D6625E"/>
    <w:rsid w:val="00D66825"/>
    <w:rsid w:val="00D6746E"/>
    <w:rsid w:val="00D67B09"/>
    <w:rsid w:val="00D67CD1"/>
    <w:rsid w:val="00D71B66"/>
    <w:rsid w:val="00D732B2"/>
    <w:rsid w:val="00D738D6"/>
    <w:rsid w:val="00D73DE5"/>
    <w:rsid w:val="00D75196"/>
    <w:rsid w:val="00D77144"/>
    <w:rsid w:val="00D80795"/>
    <w:rsid w:val="00D80D68"/>
    <w:rsid w:val="00D81D61"/>
    <w:rsid w:val="00D82A59"/>
    <w:rsid w:val="00D84357"/>
    <w:rsid w:val="00D854BE"/>
    <w:rsid w:val="00D87E00"/>
    <w:rsid w:val="00D87F0E"/>
    <w:rsid w:val="00D901D4"/>
    <w:rsid w:val="00D90C07"/>
    <w:rsid w:val="00D90C0E"/>
    <w:rsid w:val="00D912B2"/>
    <w:rsid w:val="00D9134D"/>
    <w:rsid w:val="00D96748"/>
    <w:rsid w:val="00D96D11"/>
    <w:rsid w:val="00D972B5"/>
    <w:rsid w:val="00DA0440"/>
    <w:rsid w:val="00DA382B"/>
    <w:rsid w:val="00DA7A03"/>
    <w:rsid w:val="00DB0DB8"/>
    <w:rsid w:val="00DB1818"/>
    <w:rsid w:val="00DB2ED9"/>
    <w:rsid w:val="00DB54C6"/>
    <w:rsid w:val="00DB7694"/>
    <w:rsid w:val="00DB7C3B"/>
    <w:rsid w:val="00DC309B"/>
    <w:rsid w:val="00DC31FC"/>
    <w:rsid w:val="00DC453B"/>
    <w:rsid w:val="00DC4C91"/>
    <w:rsid w:val="00DC4DA2"/>
    <w:rsid w:val="00DC5261"/>
    <w:rsid w:val="00DC68D0"/>
    <w:rsid w:val="00DD1B47"/>
    <w:rsid w:val="00DD416F"/>
    <w:rsid w:val="00DD49CB"/>
    <w:rsid w:val="00DE25D2"/>
    <w:rsid w:val="00DE2781"/>
    <w:rsid w:val="00DE3EC4"/>
    <w:rsid w:val="00DE6F5E"/>
    <w:rsid w:val="00DF1D6D"/>
    <w:rsid w:val="00DF1F74"/>
    <w:rsid w:val="00DF253A"/>
    <w:rsid w:val="00DF2D48"/>
    <w:rsid w:val="00DF4DA4"/>
    <w:rsid w:val="00E00EE9"/>
    <w:rsid w:val="00E03658"/>
    <w:rsid w:val="00E10E96"/>
    <w:rsid w:val="00E12AF3"/>
    <w:rsid w:val="00E20C02"/>
    <w:rsid w:val="00E21509"/>
    <w:rsid w:val="00E21C8D"/>
    <w:rsid w:val="00E21DBE"/>
    <w:rsid w:val="00E24D06"/>
    <w:rsid w:val="00E261D8"/>
    <w:rsid w:val="00E314BC"/>
    <w:rsid w:val="00E3512C"/>
    <w:rsid w:val="00E3626C"/>
    <w:rsid w:val="00E40672"/>
    <w:rsid w:val="00E44067"/>
    <w:rsid w:val="00E4589B"/>
    <w:rsid w:val="00E46C08"/>
    <w:rsid w:val="00E471CF"/>
    <w:rsid w:val="00E503C6"/>
    <w:rsid w:val="00E515E0"/>
    <w:rsid w:val="00E51B3D"/>
    <w:rsid w:val="00E5281D"/>
    <w:rsid w:val="00E5433F"/>
    <w:rsid w:val="00E5616D"/>
    <w:rsid w:val="00E5637D"/>
    <w:rsid w:val="00E575D7"/>
    <w:rsid w:val="00E608C2"/>
    <w:rsid w:val="00E62835"/>
    <w:rsid w:val="00E64813"/>
    <w:rsid w:val="00E66C83"/>
    <w:rsid w:val="00E676FA"/>
    <w:rsid w:val="00E70071"/>
    <w:rsid w:val="00E71F4C"/>
    <w:rsid w:val="00E730FE"/>
    <w:rsid w:val="00E74294"/>
    <w:rsid w:val="00E74FED"/>
    <w:rsid w:val="00E77645"/>
    <w:rsid w:val="00E83697"/>
    <w:rsid w:val="00E8586B"/>
    <w:rsid w:val="00E86A73"/>
    <w:rsid w:val="00E925B7"/>
    <w:rsid w:val="00E92C6C"/>
    <w:rsid w:val="00E94F28"/>
    <w:rsid w:val="00E956EE"/>
    <w:rsid w:val="00E95A3C"/>
    <w:rsid w:val="00E95D7A"/>
    <w:rsid w:val="00EA66C9"/>
    <w:rsid w:val="00EA77B4"/>
    <w:rsid w:val="00EA7A13"/>
    <w:rsid w:val="00EB026D"/>
    <w:rsid w:val="00EB0EFC"/>
    <w:rsid w:val="00EB186B"/>
    <w:rsid w:val="00EB50EB"/>
    <w:rsid w:val="00EC0D00"/>
    <w:rsid w:val="00EC100A"/>
    <w:rsid w:val="00EC12FF"/>
    <w:rsid w:val="00EC47B6"/>
    <w:rsid w:val="00EC4A25"/>
    <w:rsid w:val="00EC4A70"/>
    <w:rsid w:val="00EC7582"/>
    <w:rsid w:val="00ED3585"/>
    <w:rsid w:val="00ED78EA"/>
    <w:rsid w:val="00ED7954"/>
    <w:rsid w:val="00EE7D2C"/>
    <w:rsid w:val="00EE7DA9"/>
    <w:rsid w:val="00EF2697"/>
    <w:rsid w:val="00EF35C5"/>
    <w:rsid w:val="00EF50B5"/>
    <w:rsid w:val="00F025A2"/>
    <w:rsid w:val="00F0287E"/>
    <w:rsid w:val="00F036E9"/>
    <w:rsid w:val="00F03C82"/>
    <w:rsid w:val="00F04752"/>
    <w:rsid w:val="00F07388"/>
    <w:rsid w:val="00F07BE9"/>
    <w:rsid w:val="00F111CF"/>
    <w:rsid w:val="00F13F41"/>
    <w:rsid w:val="00F1586A"/>
    <w:rsid w:val="00F17FA6"/>
    <w:rsid w:val="00F2026E"/>
    <w:rsid w:val="00F207D2"/>
    <w:rsid w:val="00F2210A"/>
    <w:rsid w:val="00F235F8"/>
    <w:rsid w:val="00F23B3B"/>
    <w:rsid w:val="00F24FE9"/>
    <w:rsid w:val="00F301C1"/>
    <w:rsid w:val="00F322DA"/>
    <w:rsid w:val="00F32500"/>
    <w:rsid w:val="00F35096"/>
    <w:rsid w:val="00F3695B"/>
    <w:rsid w:val="00F37743"/>
    <w:rsid w:val="00F41831"/>
    <w:rsid w:val="00F50C7F"/>
    <w:rsid w:val="00F50CD0"/>
    <w:rsid w:val="00F54A3D"/>
    <w:rsid w:val="00F54CB0"/>
    <w:rsid w:val="00F56C11"/>
    <w:rsid w:val="00F5705E"/>
    <w:rsid w:val="00F579CD"/>
    <w:rsid w:val="00F6361F"/>
    <w:rsid w:val="00F653B8"/>
    <w:rsid w:val="00F67386"/>
    <w:rsid w:val="00F71736"/>
    <w:rsid w:val="00F71B89"/>
    <w:rsid w:val="00F7353C"/>
    <w:rsid w:val="00F76F8F"/>
    <w:rsid w:val="00F85F5E"/>
    <w:rsid w:val="00F913CD"/>
    <w:rsid w:val="00F91947"/>
    <w:rsid w:val="00F92B78"/>
    <w:rsid w:val="00F941DF"/>
    <w:rsid w:val="00F95213"/>
    <w:rsid w:val="00F9576C"/>
    <w:rsid w:val="00F96788"/>
    <w:rsid w:val="00FA1266"/>
    <w:rsid w:val="00FB2291"/>
    <w:rsid w:val="00FB2573"/>
    <w:rsid w:val="00FB36FA"/>
    <w:rsid w:val="00FB3717"/>
    <w:rsid w:val="00FB437C"/>
    <w:rsid w:val="00FB5EB9"/>
    <w:rsid w:val="00FB7590"/>
    <w:rsid w:val="00FC1192"/>
    <w:rsid w:val="00FC271F"/>
    <w:rsid w:val="00FC2781"/>
    <w:rsid w:val="00FC2E3E"/>
    <w:rsid w:val="00FC3356"/>
    <w:rsid w:val="00FC3A58"/>
    <w:rsid w:val="00FC4BD1"/>
    <w:rsid w:val="00FC6C95"/>
    <w:rsid w:val="00FC7A73"/>
    <w:rsid w:val="00FD0EF4"/>
    <w:rsid w:val="00FD16CA"/>
    <w:rsid w:val="00FD42F1"/>
    <w:rsid w:val="00FD4EF9"/>
    <w:rsid w:val="00FD745C"/>
    <w:rsid w:val="00FD7AA4"/>
    <w:rsid w:val="00FD7AE6"/>
    <w:rsid w:val="00FE1ADA"/>
    <w:rsid w:val="00FE1EC5"/>
    <w:rsid w:val="00FE251B"/>
    <w:rsid w:val="00FE44B7"/>
    <w:rsid w:val="00FE693D"/>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56"/>
    <w:pPr>
      <w:spacing w:after="12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heme="minorEastAsia"/>
      <w:sz w:val="24"/>
      <w:szCs w:val="24"/>
      <w:lang w:val="en-US" w:eastAsia="zh-TW"/>
    </w:rPr>
  </w:style>
  <w:style w:type="character" w:styleId="ab">
    <w:name w:val="Hyperlink"/>
    <w:qFormat/>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paragraph" w:customStyle="1" w:styleId="Agreement">
    <w:name w:val="Agreement"/>
    <w:basedOn w:val="a"/>
    <w:next w:val="Doc-text2"/>
    <w:qFormat/>
    <w:rsid w:val="00C74D6D"/>
    <w:pPr>
      <w:numPr>
        <w:numId w:val="43"/>
      </w:numPr>
      <w:spacing w:before="60" w:after="0"/>
    </w:pPr>
    <w:rPr>
      <w:rFonts w:ascii="Arial" w:eastAsia="MS Mincho" w:hAnsi="Arial"/>
      <w:b/>
      <w:szCs w:val="24"/>
      <w:lang w:eastAsia="en-GB"/>
    </w:rPr>
  </w:style>
  <w:style w:type="paragraph" w:customStyle="1" w:styleId="References">
    <w:name w:val="References"/>
    <w:basedOn w:val="a"/>
    <w:rsid w:val="00D5783D"/>
    <w:pPr>
      <w:numPr>
        <w:numId w:val="4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www.3gpp.org/ftp/TSG_RAN/WG2_RL2/TSGR2_109_e/Docs/R2-200140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2_RL2/TSGR2_109_e/Docs/R2-2000437.zip" TargetMode="Externa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09_e/Docs/R2-20004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9A0EDE47-B843-4B54-AF95-9205DEB7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3132</TotalTime>
  <Pages>4</Pages>
  <Words>1918</Words>
  <Characters>10937</Characters>
  <Application>Microsoft Office Word</Application>
  <DocSecurity>0</DocSecurity>
  <Lines>91</Lines>
  <Paragraphs>25</Paragraphs>
  <ScaleCrop>false</ScaleCrop>
  <Company>Nokia Siemens Networks</Company>
  <LinksUpToDate>false</LinksUpToDate>
  <CharactersWithSpaces>12830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Huawei</cp:lastModifiedBy>
  <cp:revision>7</cp:revision>
  <dcterms:created xsi:type="dcterms:W3CDTF">2020-03-25T01:09:00Z</dcterms:created>
  <dcterms:modified xsi:type="dcterms:W3CDTF">2020-04-10T01:42:00Z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(3)Tq8moaJnxc+JG4mkq+r89nYiDD4eeDaBY0LisrsZuKYjIKJ31Ga8NnU77ROHy7DPcoH/XbLi
sgHNfA6P46LNnbXYHmxo+fBUT/eGe0TSZTfPetmE7qBEZfwKx8rFBKJiKif34ejzo1GdhbeA
Fci/+gm6sX9hrzi89peOd6TuEzrXri+U5wymuu7QyewFg/p04oxAk55PmrsBVhBSyDXZHiWC
ww36Dem1C6jhNvmkpC</vt:lpwstr>
  </property>
  <property fmtid="{D5CDD505-2E9C-101B-9397-08002B2CF9AE}" pid="5" name="_2015_ms_pID_7253431">
    <vt:lpwstr>ZD8HF+gDNzceh5Ok65BVQiGHxk03P4GC9l8j4jUrfSTDKTz3P8QpC2
FcRhaFW/mHeegSuXIGblNFaS0S61Y8sVGzknxqv1izckkFzqppgB2T5sYSxriAYavo6ZrE6q
7hUTUDAMJspjkohYLZhjHtwsAFg6Youi/iDeKrcIMLG9QpWdSj36MGndB0tAlmLKYHzZ5Zwo
s5ijIh6eWIz75+amYYFRWeTGGgXBpo9Q19MW</vt:lpwstr>
  </property>
  <property fmtid="{D5CDD505-2E9C-101B-9397-08002B2CF9AE}" pid="6" name="_2015_ms_pID_7253432">
    <vt:lpwstr>GU0X9PdAXdF0fLmn9g04VjU=</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1586480514</vt:lpwstr>
  </property>
</Properties>
</file>